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D" w:rsidRDefault="0077280D" w:rsidP="0024692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2B2" w:rsidRPr="00E957B0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054B3B" w:rsidRPr="00E957B0">
        <w:rPr>
          <w:rFonts w:ascii="Times New Roman" w:hAnsi="Times New Roman" w:cs="Times New Roman"/>
          <w:b/>
          <w:sz w:val="32"/>
          <w:szCs w:val="32"/>
        </w:rPr>
        <w:t>ryteri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054B3B" w:rsidRPr="00E957B0">
        <w:rPr>
          <w:rFonts w:ascii="Times New Roman" w:hAnsi="Times New Roman" w:cs="Times New Roman"/>
          <w:b/>
          <w:sz w:val="32"/>
          <w:szCs w:val="32"/>
        </w:rPr>
        <w:t xml:space="preserve"> oceny pracy magisterskiej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280D" w:rsidRDefault="0077280D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46" w:rsidRPr="0077280D" w:rsidRDefault="00BD3046" w:rsidP="0024692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0D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="00663674">
        <w:rPr>
          <w:rFonts w:ascii="Times New Roman" w:hAnsi="Times New Roman" w:cs="Times New Roman"/>
          <w:b/>
          <w:sz w:val="24"/>
          <w:szCs w:val="24"/>
        </w:rPr>
        <w:t>magisterska a praca licencjacka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12B2" w:rsidRPr="0077280D" w:rsidRDefault="005712B2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Napisanie pracy magisterskiej, a następnie jej odbywająca się zgodnie z określonym regulaminem i </w:t>
      </w:r>
      <w:r w:rsidR="00663674">
        <w:rPr>
          <w:rFonts w:ascii="Times New Roman" w:hAnsi="Times New Roman" w:cs="Times New Roman"/>
          <w:sz w:val="24"/>
          <w:szCs w:val="24"/>
        </w:rPr>
        <w:t>po</w:t>
      </w:r>
      <w:r w:rsidRPr="0077280D">
        <w:rPr>
          <w:rFonts w:ascii="Times New Roman" w:hAnsi="Times New Roman" w:cs="Times New Roman"/>
          <w:sz w:val="24"/>
          <w:szCs w:val="24"/>
        </w:rPr>
        <w:t xml:space="preserve">myślnie </w:t>
      </w:r>
      <w:r w:rsidR="00663674">
        <w:rPr>
          <w:rFonts w:ascii="Times New Roman" w:hAnsi="Times New Roman" w:cs="Times New Roman"/>
          <w:sz w:val="24"/>
          <w:szCs w:val="24"/>
        </w:rPr>
        <w:t>zakończona</w:t>
      </w:r>
      <w:r w:rsidRPr="0077280D">
        <w:rPr>
          <w:rFonts w:ascii="Times New Roman" w:hAnsi="Times New Roman" w:cs="Times New Roman"/>
          <w:sz w:val="24"/>
          <w:szCs w:val="24"/>
        </w:rPr>
        <w:t xml:space="preserve"> tzw. obrona</w:t>
      </w:r>
      <w:r w:rsidR="00F37E1B">
        <w:rPr>
          <w:rFonts w:ascii="Times New Roman" w:hAnsi="Times New Roman" w:cs="Times New Roman"/>
          <w:sz w:val="24"/>
          <w:szCs w:val="24"/>
        </w:rPr>
        <w:t>,</w:t>
      </w:r>
      <w:r w:rsidRPr="0077280D">
        <w:rPr>
          <w:rFonts w:ascii="Times New Roman" w:hAnsi="Times New Roman" w:cs="Times New Roman"/>
          <w:sz w:val="24"/>
          <w:szCs w:val="24"/>
        </w:rPr>
        <w:t xml:space="preserve"> to o</w:t>
      </w:r>
      <w:r w:rsidR="00663674">
        <w:rPr>
          <w:rFonts w:ascii="Times New Roman" w:hAnsi="Times New Roman" w:cs="Times New Roman"/>
          <w:sz w:val="24"/>
          <w:szCs w:val="24"/>
        </w:rPr>
        <w:t xml:space="preserve">statni etap studiów II stopnia –             </w:t>
      </w:r>
      <w:r w:rsidRPr="0077280D">
        <w:rPr>
          <w:rFonts w:ascii="Times New Roman" w:hAnsi="Times New Roman" w:cs="Times New Roman"/>
          <w:sz w:val="24"/>
          <w:szCs w:val="24"/>
        </w:rPr>
        <w:t>a zarazem podstawa d</w:t>
      </w:r>
      <w:r w:rsidR="00836197" w:rsidRPr="0077280D">
        <w:rPr>
          <w:rFonts w:ascii="Times New Roman" w:hAnsi="Times New Roman" w:cs="Times New Roman"/>
          <w:sz w:val="24"/>
          <w:szCs w:val="24"/>
        </w:rPr>
        <w:t>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wydania ich absolwentowi stosownego dyplomu.</w:t>
      </w:r>
      <w:r w:rsidR="00663674">
        <w:rPr>
          <w:rFonts w:ascii="Times New Roman" w:hAnsi="Times New Roman" w:cs="Times New Roman"/>
          <w:sz w:val="24"/>
          <w:szCs w:val="24"/>
        </w:rPr>
        <w:t xml:space="preserve"> </w:t>
      </w:r>
      <w:r w:rsidR="00836197" w:rsidRPr="0077280D">
        <w:rPr>
          <w:rFonts w:ascii="Times New Roman" w:hAnsi="Times New Roman" w:cs="Times New Roman"/>
          <w:sz w:val="24"/>
          <w:szCs w:val="24"/>
        </w:rPr>
        <w:t>Pełni ona zatem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</w:t>
      </w:r>
      <w:r w:rsidR="00BD3046" w:rsidRPr="0077280D">
        <w:rPr>
          <w:rFonts w:ascii="Times New Roman" w:hAnsi="Times New Roman" w:cs="Times New Roman"/>
          <w:sz w:val="24"/>
          <w:szCs w:val="24"/>
        </w:rPr>
        <w:t>w obrębie systemu kształcenia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analogiczną</w:t>
      </w:r>
      <w:r w:rsidR="003074F2">
        <w:rPr>
          <w:rFonts w:ascii="Times New Roman" w:hAnsi="Times New Roman" w:cs="Times New Roman"/>
          <w:sz w:val="24"/>
          <w:szCs w:val="24"/>
        </w:rPr>
        <w:t xml:space="preserve"> rolę </w:t>
      </w:r>
      <w:r w:rsidR="00BD3046" w:rsidRPr="0077280D">
        <w:rPr>
          <w:rFonts w:ascii="Times New Roman" w:hAnsi="Times New Roman" w:cs="Times New Roman"/>
          <w:sz w:val="24"/>
          <w:szCs w:val="24"/>
        </w:rPr>
        <w:t>ustrojową tzn. organizacyjną i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porządkując</w:t>
      </w:r>
      <w:r w:rsidR="00BD3046" w:rsidRPr="0077280D">
        <w:rPr>
          <w:rFonts w:ascii="Times New Roman" w:hAnsi="Times New Roman" w:cs="Times New Roman"/>
          <w:sz w:val="24"/>
          <w:szCs w:val="24"/>
        </w:rPr>
        <w:t>ą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, jak wieńcząca studia I stopnia praca licencjacka. 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Przy tym tożsamość </w:t>
      </w:r>
      <w:r w:rsidR="00101B85" w:rsidRPr="0077280D">
        <w:rPr>
          <w:rFonts w:ascii="Times New Roman" w:hAnsi="Times New Roman" w:cs="Times New Roman"/>
          <w:sz w:val="24"/>
          <w:szCs w:val="24"/>
        </w:rPr>
        <w:t>tak wyznaczonej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i</w:t>
      </w:r>
      <w:r w:rsidR="00663674">
        <w:rPr>
          <w:rFonts w:ascii="Times New Roman" w:hAnsi="Times New Roman" w:cs="Times New Roman"/>
          <w:sz w:val="24"/>
          <w:szCs w:val="24"/>
        </w:rPr>
        <w:t xml:space="preserve"> rozumianej </w:t>
      </w:r>
      <w:r w:rsidR="00BD3046" w:rsidRPr="0077280D">
        <w:rPr>
          <w:rFonts w:ascii="Times New Roman" w:hAnsi="Times New Roman" w:cs="Times New Roman"/>
          <w:sz w:val="24"/>
          <w:szCs w:val="24"/>
        </w:rPr>
        <w:t>funkcj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i nie wyczerpuje podobieństwa </w:t>
      </w:r>
      <w:r w:rsidR="005A00FB" w:rsidRPr="0077280D">
        <w:rPr>
          <w:rFonts w:ascii="Times New Roman" w:hAnsi="Times New Roman" w:cs="Times New Roman"/>
          <w:sz w:val="24"/>
          <w:szCs w:val="24"/>
        </w:rPr>
        <w:t>zachodzą</w:t>
      </w:r>
      <w:r w:rsidR="00101B85" w:rsidRPr="0077280D">
        <w:rPr>
          <w:rFonts w:ascii="Times New Roman" w:hAnsi="Times New Roman" w:cs="Times New Roman"/>
          <w:sz w:val="24"/>
          <w:szCs w:val="24"/>
        </w:rPr>
        <w:t>cego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między obu rozprawami</w:t>
      </w:r>
      <w:r w:rsidR="00101B85" w:rsidRPr="0077280D">
        <w:rPr>
          <w:rFonts w:ascii="Times New Roman" w:hAnsi="Times New Roman" w:cs="Times New Roman"/>
          <w:sz w:val="24"/>
          <w:szCs w:val="24"/>
        </w:rPr>
        <w:t>.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P</w:t>
      </w:r>
      <w:r w:rsidR="00836197" w:rsidRPr="0077280D">
        <w:rPr>
          <w:rFonts w:ascii="Times New Roman" w:hAnsi="Times New Roman" w:cs="Times New Roman"/>
          <w:sz w:val="24"/>
          <w:szCs w:val="24"/>
        </w:rPr>
        <w:t>rzejawia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się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01B85" w:rsidRPr="0077280D">
        <w:rPr>
          <w:rFonts w:ascii="Times New Roman" w:hAnsi="Times New Roman" w:cs="Times New Roman"/>
          <w:sz w:val="24"/>
          <w:szCs w:val="24"/>
        </w:rPr>
        <w:t>ono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również w ich charakterze, którego wykładniki dadzą się bez trudu dostrzec zarówno w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 tematyce decydującej o zawartości treściowej każdej z nich,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jak i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w </w:t>
      </w:r>
      <w:r w:rsidR="00836197" w:rsidRPr="0077280D">
        <w:rPr>
          <w:rFonts w:ascii="Times New Roman" w:hAnsi="Times New Roman" w:cs="Times New Roman"/>
          <w:sz w:val="24"/>
          <w:szCs w:val="24"/>
        </w:rPr>
        <w:t>sposobie jej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ujęcia i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prezentacji</w:t>
      </w:r>
      <w:r w:rsidR="00E93727" w:rsidRPr="0077280D">
        <w:rPr>
          <w:rFonts w:ascii="Times New Roman" w:hAnsi="Times New Roman" w:cs="Times New Roman"/>
          <w:sz w:val="24"/>
          <w:szCs w:val="24"/>
        </w:rPr>
        <w:t>.</w:t>
      </w:r>
    </w:p>
    <w:p w:rsidR="00101B85" w:rsidRPr="0077280D" w:rsidRDefault="00101B85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Obydwie też wymagają od osób oceniających ich wartość</w:t>
      </w:r>
      <w:r w:rsidR="00663674">
        <w:rPr>
          <w:rFonts w:ascii="Times New Roman" w:hAnsi="Times New Roman" w:cs="Times New Roman"/>
          <w:sz w:val="24"/>
          <w:szCs w:val="24"/>
        </w:rPr>
        <w:t xml:space="preserve"> –</w:t>
      </w:r>
      <w:r w:rsidRPr="0077280D">
        <w:rPr>
          <w:rFonts w:ascii="Times New Roman" w:hAnsi="Times New Roman" w:cs="Times New Roman"/>
          <w:sz w:val="24"/>
          <w:szCs w:val="24"/>
        </w:rPr>
        <w:t xml:space="preserve"> czyli opiekuna naukowego oraz recenzenta</w:t>
      </w:r>
      <w:r w:rsidR="00663674">
        <w:rPr>
          <w:rFonts w:ascii="Times New Roman" w:hAnsi="Times New Roman" w:cs="Times New Roman"/>
          <w:sz w:val="24"/>
          <w:szCs w:val="24"/>
        </w:rPr>
        <w:t xml:space="preserve"> –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</w:t>
      </w:r>
      <w:r w:rsidR="003A3A3C">
        <w:rPr>
          <w:rFonts w:ascii="Times New Roman" w:hAnsi="Times New Roman" w:cs="Times New Roman"/>
          <w:sz w:val="24"/>
          <w:szCs w:val="24"/>
        </w:rPr>
        <w:t xml:space="preserve">zyjęcia podwójnej perspektywy. </w:t>
      </w:r>
      <w:r w:rsidRPr="0077280D">
        <w:rPr>
          <w:rFonts w:ascii="Times New Roman" w:hAnsi="Times New Roman" w:cs="Times New Roman"/>
          <w:sz w:val="24"/>
          <w:szCs w:val="24"/>
        </w:rPr>
        <w:t>Pierwsza ukaz</w:t>
      </w:r>
      <w:r w:rsidR="005A00FB" w:rsidRPr="0077280D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>je je jako jednostkowe wytwory procesu tw</w:t>
      </w:r>
      <w:r w:rsidR="005A00FB" w:rsidRPr="0077280D">
        <w:rPr>
          <w:rFonts w:ascii="Times New Roman" w:hAnsi="Times New Roman" w:cs="Times New Roman"/>
          <w:sz w:val="24"/>
          <w:szCs w:val="24"/>
        </w:rPr>
        <w:t>ó</w:t>
      </w:r>
      <w:r w:rsidRPr="0077280D">
        <w:rPr>
          <w:rFonts w:ascii="Times New Roman" w:hAnsi="Times New Roman" w:cs="Times New Roman"/>
          <w:sz w:val="24"/>
          <w:szCs w:val="24"/>
        </w:rPr>
        <w:t>rczego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odznaczające się wyrazistymi</w:t>
      </w:r>
      <w:r w:rsidR="007C01A8" w:rsidRPr="0077280D">
        <w:rPr>
          <w:rFonts w:ascii="Times New Roman" w:hAnsi="Times New Roman" w:cs="Times New Roman"/>
          <w:sz w:val="24"/>
          <w:szCs w:val="24"/>
        </w:rPr>
        <w:t>, dającymi się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rozpoznawa</w:t>
      </w:r>
      <w:r w:rsidR="007C01A8" w:rsidRPr="0077280D">
        <w:rPr>
          <w:rFonts w:ascii="Times New Roman" w:hAnsi="Times New Roman" w:cs="Times New Roman"/>
          <w:sz w:val="24"/>
          <w:szCs w:val="24"/>
        </w:rPr>
        <w:t>ć</w:t>
      </w:r>
      <w:r w:rsidR="00F37E1B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i opisywać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cechami. Druga każe poszukiwać w nich pośredniego odzwierciedlenia</w:t>
      </w:r>
      <w:r w:rsidR="007D7415">
        <w:rPr>
          <w:rFonts w:ascii="Times New Roman" w:hAnsi="Times New Roman" w:cs="Times New Roman"/>
          <w:sz w:val="24"/>
          <w:szCs w:val="24"/>
        </w:rPr>
        <w:t xml:space="preserve"> </w:t>
      </w:r>
      <w:r w:rsidR="005A00FB" w:rsidRPr="0077280D">
        <w:rPr>
          <w:rFonts w:ascii="Times New Roman" w:hAnsi="Times New Roman" w:cs="Times New Roman"/>
          <w:sz w:val="24"/>
          <w:szCs w:val="24"/>
        </w:rPr>
        <w:t>i potwierdzenia wszystkich wpisanych w program studiów i osiągniętych przez ich autorów efektów kształcenia przyjmujących postać wiadomości, umiejętności oraz w stosunku do nich kompleksowych i syntetyzujących kompetencji.</w:t>
      </w:r>
    </w:p>
    <w:p w:rsidR="005702FB" w:rsidRPr="0077280D" w:rsidRDefault="00E93727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Praca magisterska i licencjacka są sobie pokrewne również pod względem formy gatunkowej. Decyduje ona o wyborze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określonego modelu kompozycyjnego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 celu uporz</w:t>
      </w:r>
      <w:r w:rsidR="00F16893">
        <w:rPr>
          <w:rFonts w:ascii="Times New Roman" w:hAnsi="Times New Roman" w:cs="Times New Roman"/>
          <w:sz w:val="24"/>
          <w:szCs w:val="24"/>
        </w:rPr>
        <w:t>ądkowania zawartości treściowej</w:t>
      </w:r>
      <w:r w:rsidR="007C01A8" w:rsidRPr="0077280D">
        <w:rPr>
          <w:rFonts w:ascii="Times New Roman" w:hAnsi="Times New Roman" w:cs="Times New Roman"/>
          <w:sz w:val="24"/>
          <w:szCs w:val="24"/>
        </w:rPr>
        <w:t>,</w:t>
      </w:r>
      <w:r w:rsidR="00F16893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a także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o sięgnięciu </w:t>
      </w:r>
      <w:r w:rsidRPr="0077280D">
        <w:rPr>
          <w:rFonts w:ascii="Times New Roman" w:hAnsi="Times New Roman" w:cs="Times New Roman"/>
          <w:sz w:val="24"/>
          <w:szCs w:val="24"/>
        </w:rPr>
        <w:t>dla jej ujęcia oraz prezentacji</w:t>
      </w:r>
      <w:r w:rsidR="00F16893">
        <w:rPr>
          <w:rFonts w:ascii="Times New Roman" w:hAnsi="Times New Roman" w:cs="Times New Roman"/>
          <w:sz w:val="24"/>
          <w:szCs w:val="24"/>
        </w:rPr>
        <w:t xml:space="preserve"> po adekwatne </w:t>
      </w:r>
      <w:r w:rsidR="00AC4217" w:rsidRPr="0077280D">
        <w:rPr>
          <w:rFonts w:ascii="Times New Roman" w:hAnsi="Times New Roman" w:cs="Times New Roman"/>
          <w:sz w:val="24"/>
          <w:szCs w:val="24"/>
        </w:rPr>
        <w:t>tworzywo językowe</w:t>
      </w:r>
      <w:r w:rsidR="007C01A8" w:rsidRPr="0077280D">
        <w:rPr>
          <w:rFonts w:ascii="Times New Roman" w:hAnsi="Times New Roman" w:cs="Times New Roman"/>
          <w:sz w:val="24"/>
          <w:szCs w:val="24"/>
        </w:rPr>
        <w:t>,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F16893">
        <w:rPr>
          <w:rFonts w:ascii="Times New Roman" w:hAnsi="Times New Roman" w:cs="Times New Roman"/>
          <w:sz w:val="24"/>
          <w:szCs w:val="24"/>
        </w:rPr>
        <w:t xml:space="preserve">co </w:t>
      </w:r>
      <w:r w:rsidR="00AC4217" w:rsidRPr="0077280D">
        <w:rPr>
          <w:rFonts w:ascii="Times New Roman" w:hAnsi="Times New Roman" w:cs="Times New Roman"/>
          <w:sz w:val="24"/>
          <w:szCs w:val="24"/>
        </w:rPr>
        <w:t>skutkuj</w:t>
      </w:r>
      <w:r w:rsidR="00F16893">
        <w:rPr>
          <w:rFonts w:ascii="Times New Roman" w:hAnsi="Times New Roman" w:cs="Times New Roman"/>
          <w:sz w:val="24"/>
          <w:szCs w:val="24"/>
        </w:rPr>
        <w:t>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powstaniem określonego stylu. W obu przypadkach mamy do czynienia z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tekstami naukowymi:</w:t>
      </w:r>
      <w:r w:rsidR="007C01A8" w:rsidRPr="0077280D">
        <w:rPr>
          <w:rFonts w:ascii="Times New Roman" w:hAnsi="Times New Roman" w:cs="Times New Roman"/>
          <w:sz w:val="24"/>
          <w:szCs w:val="24"/>
        </w:rPr>
        <w:t xml:space="preserve"> obszernymi, wieloczęściowymi,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nośnymi informacyjnie, samodzielnie przygotowanymi i oryginalnymi. Świadczą one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663A8" w:rsidRPr="0077280D">
        <w:rPr>
          <w:rFonts w:ascii="Times New Roman" w:hAnsi="Times New Roman" w:cs="Times New Roman"/>
          <w:sz w:val="24"/>
          <w:szCs w:val="24"/>
        </w:rPr>
        <w:t>opanowaniu przez autorów wiedzy merytorycznej niezbędnej do pogłębionego rozwinięcia tematu w wyniku poprawnego pod względem meto</w:t>
      </w:r>
      <w:r w:rsidR="00561766">
        <w:rPr>
          <w:rFonts w:ascii="Times New Roman" w:hAnsi="Times New Roman" w:cs="Times New Roman"/>
          <w:sz w:val="24"/>
          <w:szCs w:val="24"/>
        </w:rPr>
        <w:t xml:space="preserve">dologicznym procesu poznawczego oraz </w:t>
      </w:r>
      <w:r w:rsidR="002663A8" w:rsidRPr="0077280D">
        <w:rPr>
          <w:rFonts w:ascii="Times New Roman" w:hAnsi="Times New Roman" w:cs="Times New Roman"/>
          <w:sz w:val="24"/>
          <w:szCs w:val="24"/>
        </w:rPr>
        <w:t>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663A8" w:rsidRPr="0077280D">
        <w:rPr>
          <w:rFonts w:ascii="Times New Roman" w:hAnsi="Times New Roman" w:cs="Times New Roman"/>
          <w:sz w:val="24"/>
          <w:szCs w:val="24"/>
        </w:rPr>
        <w:t>posiadaniu sp</w:t>
      </w:r>
      <w:r w:rsidR="00561766">
        <w:rPr>
          <w:rFonts w:ascii="Times New Roman" w:hAnsi="Times New Roman" w:cs="Times New Roman"/>
          <w:sz w:val="24"/>
          <w:szCs w:val="24"/>
        </w:rPr>
        <w:t xml:space="preserve">rawnego warsztatu pisarskiego. </w:t>
      </w:r>
      <w:r w:rsidR="002663A8" w:rsidRPr="0077280D">
        <w:rPr>
          <w:rFonts w:ascii="Times New Roman" w:hAnsi="Times New Roman" w:cs="Times New Roman"/>
          <w:sz w:val="24"/>
          <w:szCs w:val="24"/>
        </w:rPr>
        <w:t>Tożsamości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2663A8" w:rsidRPr="0077280D">
        <w:rPr>
          <w:rFonts w:ascii="Times New Roman" w:hAnsi="Times New Roman" w:cs="Times New Roman"/>
          <w:sz w:val="24"/>
          <w:szCs w:val="24"/>
        </w:rPr>
        <w:t>towarzysz</w:t>
      </w:r>
      <w:r w:rsidR="002C2B29" w:rsidRPr="0077280D">
        <w:rPr>
          <w:rFonts w:ascii="Times New Roman" w:hAnsi="Times New Roman" w:cs="Times New Roman"/>
          <w:sz w:val="24"/>
          <w:szCs w:val="24"/>
        </w:rPr>
        <w:t>ą</w:t>
      </w:r>
      <w:r w:rsidR="00E74253">
        <w:rPr>
          <w:rFonts w:ascii="Times New Roman" w:hAnsi="Times New Roman" w:cs="Times New Roman"/>
          <w:sz w:val="24"/>
          <w:szCs w:val="24"/>
        </w:rPr>
        <w:t xml:space="preserve"> jednak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także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ró</w:t>
      </w:r>
      <w:r w:rsidR="002C2B29" w:rsidRPr="0077280D">
        <w:rPr>
          <w:rFonts w:ascii="Times New Roman" w:hAnsi="Times New Roman" w:cs="Times New Roman"/>
          <w:sz w:val="24"/>
          <w:szCs w:val="24"/>
        </w:rPr>
        <w:t>ż</w:t>
      </w:r>
      <w:r w:rsidR="002663A8" w:rsidRPr="0077280D">
        <w:rPr>
          <w:rFonts w:ascii="Times New Roman" w:hAnsi="Times New Roman" w:cs="Times New Roman"/>
          <w:sz w:val="24"/>
          <w:szCs w:val="24"/>
        </w:rPr>
        <w:t>nice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. Można by nazwać je ilościowymi, chociaż przekładają się również na zmiany jakościowe. Mianowicie </w:t>
      </w:r>
      <w:r w:rsidR="00E74253">
        <w:rPr>
          <w:rFonts w:ascii="Times New Roman" w:hAnsi="Times New Roman" w:cs="Times New Roman"/>
          <w:sz w:val="24"/>
          <w:szCs w:val="24"/>
        </w:rPr>
        <w:t xml:space="preserve">wszystkie wymienione cechy 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występują w każdym rodzaju tekstu </w:t>
      </w:r>
      <w:r w:rsidR="00EE3CBD" w:rsidRPr="0077280D">
        <w:rPr>
          <w:rFonts w:ascii="Times New Roman" w:hAnsi="Times New Roman" w:cs="Times New Roman"/>
          <w:sz w:val="24"/>
          <w:szCs w:val="24"/>
        </w:rPr>
        <w:t>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C2B29" w:rsidRPr="0077280D">
        <w:rPr>
          <w:rFonts w:ascii="Times New Roman" w:hAnsi="Times New Roman" w:cs="Times New Roman"/>
          <w:sz w:val="24"/>
          <w:szCs w:val="24"/>
        </w:rPr>
        <w:t>niejednak</w:t>
      </w:r>
      <w:r w:rsidR="00E74253">
        <w:rPr>
          <w:rFonts w:ascii="Times New Roman" w:hAnsi="Times New Roman" w:cs="Times New Roman"/>
          <w:sz w:val="24"/>
          <w:szCs w:val="24"/>
        </w:rPr>
        <w:t>ową</w:t>
      </w:r>
      <w:r w:rsidR="00EE3CBD" w:rsidRPr="0077280D">
        <w:rPr>
          <w:rFonts w:ascii="Times New Roman" w:hAnsi="Times New Roman" w:cs="Times New Roman"/>
          <w:sz w:val="24"/>
          <w:szCs w:val="24"/>
        </w:rPr>
        <w:t xml:space="preserve"> intensywnością i natężeniem.</w:t>
      </w:r>
      <w:r w:rsidR="00E74253">
        <w:rPr>
          <w:rFonts w:ascii="Times New Roman" w:hAnsi="Times New Roman" w:cs="Times New Roman"/>
          <w:sz w:val="24"/>
          <w:szCs w:val="24"/>
        </w:rPr>
        <w:t xml:space="preserve"> </w:t>
      </w:r>
      <w:r w:rsidR="00EE3CBD" w:rsidRPr="0077280D">
        <w:rPr>
          <w:rFonts w:ascii="Times New Roman" w:hAnsi="Times New Roman" w:cs="Times New Roman"/>
          <w:sz w:val="24"/>
          <w:szCs w:val="24"/>
        </w:rPr>
        <w:t>W przypadku rozprawy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magisterskiej</w:t>
      </w:r>
      <w:r w:rsidR="00E74253">
        <w:rPr>
          <w:rFonts w:ascii="Times New Roman" w:hAnsi="Times New Roman" w:cs="Times New Roman"/>
          <w:sz w:val="24"/>
          <w:szCs w:val="24"/>
        </w:rPr>
        <w:t xml:space="preserve"> jakości te </w:t>
      </w:r>
      <w:r w:rsidR="00EE3CBD" w:rsidRPr="0077280D">
        <w:rPr>
          <w:rFonts w:ascii="Times New Roman" w:hAnsi="Times New Roman" w:cs="Times New Roman"/>
          <w:sz w:val="24"/>
          <w:szCs w:val="24"/>
        </w:rPr>
        <w:t>winny być wyższe i wyrazistsze.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596" w:rsidRDefault="0066759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3E9E" w:rsidRPr="00667596" w:rsidRDefault="008700CA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96">
        <w:rPr>
          <w:rFonts w:ascii="Times New Roman" w:hAnsi="Times New Roman" w:cs="Times New Roman"/>
          <w:b/>
          <w:sz w:val="24"/>
          <w:szCs w:val="24"/>
        </w:rPr>
        <w:t>II</w:t>
      </w:r>
      <w:r w:rsidR="00823E9E" w:rsidRPr="00667596">
        <w:rPr>
          <w:rFonts w:ascii="Times New Roman" w:hAnsi="Times New Roman" w:cs="Times New Roman"/>
          <w:b/>
          <w:sz w:val="24"/>
          <w:szCs w:val="24"/>
        </w:rPr>
        <w:t>. Wskazówki do uwzględnienia przy ocenianiu pracy magisterskiej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21EB" w:rsidRPr="0077280D" w:rsidRDefault="00C83372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394B">
        <w:rPr>
          <w:rFonts w:ascii="Times New Roman" w:hAnsi="Times New Roman" w:cs="Times New Roman"/>
          <w:b/>
          <w:sz w:val="24"/>
          <w:szCs w:val="24"/>
        </w:rPr>
        <w:t>1.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Dla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osoby</w:t>
      </w:r>
      <w:r w:rsidR="0064394B">
        <w:rPr>
          <w:rFonts w:ascii="Times New Roman" w:hAnsi="Times New Roman" w:cs="Times New Roman"/>
          <w:sz w:val="24"/>
          <w:szCs w:val="24"/>
        </w:rPr>
        <w:t xml:space="preserve"> przystępującej do </w:t>
      </w:r>
      <w:r w:rsidR="00BD21EB" w:rsidRPr="0077280D">
        <w:rPr>
          <w:rFonts w:ascii="Times New Roman" w:hAnsi="Times New Roman" w:cs="Times New Roman"/>
          <w:sz w:val="24"/>
          <w:szCs w:val="24"/>
        </w:rPr>
        <w:t>oceny</w:t>
      </w:r>
      <w:r w:rsidR="0064394B">
        <w:rPr>
          <w:rFonts w:ascii="Times New Roman" w:hAnsi="Times New Roman" w:cs="Times New Roman"/>
          <w:sz w:val="24"/>
          <w:szCs w:val="24"/>
        </w:rPr>
        <w:t xml:space="preserve"> dzie</w:t>
      </w:r>
      <w:r w:rsidR="007022A4" w:rsidRPr="0077280D">
        <w:rPr>
          <w:rFonts w:ascii="Times New Roman" w:hAnsi="Times New Roman" w:cs="Times New Roman"/>
          <w:sz w:val="24"/>
          <w:szCs w:val="24"/>
        </w:rPr>
        <w:t>ła magistranta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wynikają z przywołanej</w:t>
      </w:r>
      <w:r w:rsidR="0064394B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relacji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dwa wnioski.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Pierwszy mówi o tym, iż</w:t>
      </w:r>
      <w:r w:rsidR="0064394B">
        <w:rPr>
          <w:rFonts w:ascii="Times New Roman" w:hAnsi="Times New Roman" w:cs="Times New Roman"/>
          <w:sz w:val="24"/>
          <w:szCs w:val="24"/>
        </w:rPr>
        <w:t xml:space="preserve"> dla </w:t>
      </w:r>
      <w:r w:rsidR="00F37E1B">
        <w:rPr>
          <w:rFonts w:ascii="Times New Roman" w:hAnsi="Times New Roman" w:cs="Times New Roman"/>
          <w:sz w:val="24"/>
          <w:szCs w:val="24"/>
        </w:rPr>
        <w:t>aktu aksjologiczno-</w:t>
      </w:r>
      <w:r w:rsidR="007022A4" w:rsidRPr="0077280D">
        <w:rPr>
          <w:rFonts w:ascii="Times New Roman" w:hAnsi="Times New Roman" w:cs="Times New Roman"/>
          <w:sz w:val="24"/>
          <w:szCs w:val="24"/>
        </w:rPr>
        <w:t>kontrolnego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zachowują aktualność wszystkie wymogi stawiane prac</w:t>
      </w:r>
      <w:r w:rsidR="005702FB" w:rsidRPr="0077280D">
        <w:rPr>
          <w:rFonts w:ascii="Times New Roman" w:hAnsi="Times New Roman" w:cs="Times New Roman"/>
          <w:sz w:val="24"/>
          <w:szCs w:val="24"/>
        </w:rPr>
        <w:t>om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licencjackim.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Drugi każe stosować w</w:t>
      </w:r>
      <w:r w:rsidR="00622CF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64394B">
        <w:rPr>
          <w:rFonts w:ascii="Times New Roman" w:hAnsi="Times New Roman" w:cs="Times New Roman"/>
          <w:sz w:val="24"/>
          <w:szCs w:val="24"/>
        </w:rPr>
        <w:t xml:space="preserve">jego obrębie </w:t>
      </w:r>
      <w:r w:rsidR="007022A4" w:rsidRPr="0077280D">
        <w:rPr>
          <w:rFonts w:ascii="Times New Roman" w:hAnsi="Times New Roman" w:cs="Times New Roman"/>
          <w:sz w:val="24"/>
          <w:szCs w:val="24"/>
        </w:rPr>
        <w:t>kryterium stopnia i miary.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Odwołując się do </w:t>
      </w:r>
      <w:r w:rsidR="007022A4" w:rsidRPr="0077280D">
        <w:rPr>
          <w:rFonts w:ascii="Times New Roman" w:hAnsi="Times New Roman" w:cs="Times New Roman"/>
          <w:sz w:val="24"/>
          <w:szCs w:val="24"/>
        </w:rPr>
        <w:t>obu kategorii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determinantów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od magistranta należy oczekiwać, iż:</w:t>
      </w:r>
    </w:p>
    <w:p w:rsidR="00BD21E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dowiedzie przygotowania merytorycznego</w:t>
      </w:r>
      <w:r w:rsidR="005702FB" w:rsidRPr="0077280D">
        <w:rPr>
          <w:rFonts w:ascii="Times New Roman" w:hAnsi="Times New Roman" w:cs="Times New Roman"/>
          <w:sz w:val="24"/>
          <w:szCs w:val="24"/>
        </w:rPr>
        <w:t>,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pozwalającego mu stać się znawcą podjętej problematyki,</w:t>
      </w:r>
    </w:p>
    <w:p w:rsidR="00BD21EB" w:rsidRPr="0077280D" w:rsidRDefault="00350805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potrafi, </w:t>
      </w:r>
      <w:r w:rsidR="00BD21EB" w:rsidRPr="0077280D">
        <w:rPr>
          <w:rFonts w:ascii="Times New Roman" w:hAnsi="Times New Roman" w:cs="Times New Roman"/>
          <w:sz w:val="24"/>
          <w:szCs w:val="24"/>
        </w:rPr>
        <w:t>aby przygotowanie to osiągnąć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2913">
        <w:rPr>
          <w:rFonts w:ascii="Times New Roman" w:hAnsi="Times New Roman" w:cs="Times New Roman"/>
          <w:sz w:val="24"/>
          <w:szCs w:val="24"/>
        </w:rPr>
        <w:t xml:space="preserve"> </w:t>
      </w:r>
      <w:r w:rsidR="00BD21EB" w:rsidRPr="0077280D">
        <w:rPr>
          <w:rFonts w:ascii="Times New Roman" w:hAnsi="Times New Roman" w:cs="Times New Roman"/>
          <w:sz w:val="24"/>
          <w:szCs w:val="24"/>
        </w:rPr>
        <w:t>dotrzeć do niezbędnych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zarówno tradycyjnych jak i nowoczesnych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źródeł informacji,</w:t>
      </w:r>
      <w:r w:rsidR="00672913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gruntownie je poznać oraz celowo wykorzystać,</w:t>
      </w:r>
    </w:p>
    <w:p w:rsidR="00BD21E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liczba i dobór</w:t>
      </w:r>
      <w:r w:rsidR="00672913">
        <w:rPr>
          <w:rFonts w:ascii="Times New Roman" w:hAnsi="Times New Roman" w:cs="Times New Roman"/>
          <w:sz w:val="24"/>
          <w:szCs w:val="24"/>
        </w:rPr>
        <w:t xml:space="preserve"> wykorzystanych źródeł</w:t>
      </w:r>
      <w:r w:rsidRPr="0077280D">
        <w:rPr>
          <w:rFonts w:ascii="Times New Roman" w:hAnsi="Times New Roman" w:cs="Times New Roman"/>
          <w:sz w:val="24"/>
          <w:szCs w:val="24"/>
        </w:rPr>
        <w:t xml:space="preserve"> okażą się 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adekwatne oraz </w:t>
      </w:r>
      <w:r w:rsidRPr="0077280D">
        <w:rPr>
          <w:rFonts w:ascii="Times New Roman" w:hAnsi="Times New Roman" w:cs="Times New Roman"/>
          <w:sz w:val="24"/>
          <w:szCs w:val="24"/>
        </w:rPr>
        <w:t>wystarczające dla rozwinięcia tematu,</w:t>
      </w:r>
    </w:p>
    <w:p w:rsidR="005702F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będą one uwzględniać różne stanowiska specjalistów,</w:t>
      </w:r>
      <w:r w:rsidR="00672913">
        <w:rPr>
          <w:rFonts w:ascii="Times New Roman" w:hAnsi="Times New Roman" w:cs="Times New Roman"/>
          <w:sz w:val="24"/>
          <w:szCs w:val="24"/>
        </w:rPr>
        <w:t xml:space="preserve"> do których autor </w:t>
      </w:r>
      <w:r w:rsidR="005702FB" w:rsidRPr="0077280D">
        <w:rPr>
          <w:rFonts w:ascii="Times New Roman" w:hAnsi="Times New Roman" w:cs="Times New Roman"/>
          <w:sz w:val="24"/>
          <w:szCs w:val="24"/>
        </w:rPr>
        <w:t>odniesie się we własnym tekście,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przywołując je, określając relacje, w jakich względem siebie pozostają, dokonując ich interpretacji i oceny,</w:t>
      </w:r>
    </w:p>
    <w:p w:rsidR="00BD21EB" w:rsidRPr="0077280D" w:rsidRDefault="005702F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spośród nic</w:t>
      </w:r>
      <w:r w:rsidR="007F53AD" w:rsidRPr="0077280D">
        <w:rPr>
          <w:rFonts w:ascii="Times New Roman" w:hAnsi="Times New Roman" w:cs="Times New Roman"/>
          <w:sz w:val="24"/>
          <w:szCs w:val="24"/>
        </w:rPr>
        <w:t>h</w:t>
      </w:r>
      <w:r w:rsidRPr="0077280D">
        <w:rPr>
          <w:rFonts w:ascii="Times New Roman" w:hAnsi="Times New Roman" w:cs="Times New Roman"/>
          <w:sz w:val="24"/>
          <w:szCs w:val="24"/>
        </w:rPr>
        <w:t xml:space="preserve"> w szczególny sposób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na</w:t>
      </w:r>
      <w:r w:rsidR="00BD21EB" w:rsidRPr="0077280D">
        <w:rPr>
          <w:rFonts w:ascii="Times New Roman" w:hAnsi="Times New Roman" w:cs="Times New Roman"/>
          <w:sz w:val="24"/>
          <w:szCs w:val="24"/>
        </w:rPr>
        <w:t>jnowsz</w:t>
      </w:r>
      <w:r w:rsidRPr="0077280D">
        <w:rPr>
          <w:rFonts w:ascii="Times New Roman" w:hAnsi="Times New Roman" w:cs="Times New Roman"/>
          <w:sz w:val="24"/>
          <w:szCs w:val="24"/>
        </w:rPr>
        <w:t>e</w:t>
      </w:r>
      <w:r w:rsidR="00BD21EB" w:rsidRPr="0077280D">
        <w:rPr>
          <w:rFonts w:ascii="Times New Roman" w:hAnsi="Times New Roman" w:cs="Times New Roman"/>
          <w:sz w:val="24"/>
          <w:szCs w:val="24"/>
        </w:rPr>
        <w:t>,</w:t>
      </w:r>
    </w:p>
    <w:p w:rsidR="00AA7441" w:rsidRPr="0077280D" w:rsidRDefault="007F53AD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wspomniana interpretacja będzie miała charakter naukowy</w:t>
      </w:r>
      <w:r w:rsidR="00AA7441" w:rsidRPr="0077280D">
        <w:rPr>
          <w:rFonts w:ascii="Times New Roman" w:hAnsi="Times New Roman" w:cs="Times New Roman"/>
          <w:sz w:val="24"/>
          <w:szCs w:val="24"/>
        </w:rPr>
        <w:t>.</w:t>
      </w:r>
    </w:p>
    <w:p w:rsidR="00BD12FD" w:rsidRDefault="00BD12FD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441" w:rsidRPr="0077280D" w:rsidRDefault="00622CF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805">
        <w:rPr>
          <w:rFonts w:ascii="Times New Roman" w:hAnsi="Times New Roman" w:cs="Times New Roman"/>
          <w:b/>
          <w:sz w:val="24"/>
          <w:szCs w:val="24"/>
        </w:rPr>
        <w:t>2.</w:t>
      </w:r>
      <w:r w:rsidR="00350805">
        <w:rPr>
          <w:rFonts w:ascii="Times New Roman" w:hAnsi="Times New Roman" w:cs="Times New Roman"/>
          <w:sz w:val="24"/>
          <w:szCs w:val="24"/>
        </w:rPr>
        <w:t xml:space="preserve"> 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Spełnienie </w:t>
      </w:r>
      <w:r w:rsidRPr="0077280D">
        <w:rPr>
          <w:rFonts w:ascii="Times New Roman" w:hAnsi="Times New Roman" w:cs="Times New Roman"/>
          <w:sz w:val="24"/>
          <w:szCs w:val="24"/>
        </w:rPr>
        <w:t>ostatniego, podstawowego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warunku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przes</w:t>
      </w:r>
      <w:r w:rsidR="009C5D7C" w:rsidRPr="0077280D">
        <w:rPr>
          <w:rFonts w:ascii="Times New Roman" w:hAnsi="Times New Roman" w:cs="Times New Roman"/>
          <w:sz w:val="24"/>
          <w:szCs w:val="24"/>
        </w:rPr>
        <w:t>ą</w:t>
      </w:r>
      <w:r w:rsidRPr="0077280D">
        <w:rPr>
          <w:rFonts w:ascii="Times New Roman" w:hAnsi="Times New Roman" w:cs="Times New Roman"/>
          <w:sz w:val="24"/>
          <w:szCs w:val="24"/>
        </w:rPr>
        <w:t xml:space="preserve">dzającego o uznaniu ocenianej </w:t>
      </w:r>
      <w:r w:rsidR="002D3C91">
        <w:rPr>
          <w:rFonts w:ascii="Times New Roman" w:hAnsi="Times New Roman" w:cs="Times New Roman"/>
          <w:sz w:val="24"/>
          <w:szCs w:val="24"/>
        </w:rPr>
        <w:t>rozprawy za pracę</w:t>
      </w:r>
      <w:r w:rsidRPr="0077280D">
        <w:rPr>
          <w:rFonts w:ascii="Times New Roman" w:hAnsi="Times New Roman" w:cs="Times New Roman"/>
          <w:sz w:val="24"/>
          <w:szCs w:val="24"/>
        </w:rPr>
        <w:t xml:space="preserve"> magisterską</w:t>
      </w:r>
      <w:r w:rsidR="00BD12FD">
        <w:rPr>
          <w:rFonts w:ascii="Times New Roman" w:hAnsi="Times New Roman" w:cs="Times New Roman"/>
          <w:sz w:val="24"/>
          <w:szCs w:val="24"/>
        </w:rPr>
        <w:t xml:space="preserve"> (naukowy charakter wspomnianej interpretacji) winno </w:t>
      </w:r>
      <w:r w:rsidRPr="0077280D">
        <w:rPr>
          <w:rFonts w:ascii="Times New Roman" w:hAnsi="Times New Roman" w:cs="Times New Roman"/>
          <w:sz w:val="24"/>
          <w:szCs w:val="24"/>
        </w:rPr>
        <w:t>być sygnalizowane za pośrednictwem widocznych i rozpoznawalnych wykładnik</w:t>
      </w:r>
      <w:r w:rsidR="00AA7441" w:rsidRPr="0077280D">
        <w:rPr>
          <w:rFonts w:ascii="Times New Roman" w:hAnsi="Times New Roman" w:cs="Times New Roman"/>
          <w:sz w:val="24"/>
          <w:szCs w:val="24"/>
        </w:rPr>
        <w:t>ów,</w:t>
      </w:r>
      <w:r w:rsidRPr="0077280D">
        <w:rPr>
          <w:rFonts w:ascii="Times New Roman" w:hAnsi="Times New Roman" w:cs="Times New Roman"/>
          <w:sz w:val="24"/>
          <w:szCs w:val="24"/>
        </w:rPr>
        <w:t xml:space="preserve"> takich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jak: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41" w:rsidRPr="0077280D" w:rsidRDefault="007F53AD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trafn</w:t>
      </w:r>
      <w:r w:rsidR="00AA7441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wnioskowani</w:t>
      </w:r>
      <w:r w:rsidR="00AA7441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i uogólniani</w:t>
      </w:r>
      <w:r w:rsidR="00AA7441" w:rsidRPr="0077280D">
        <w:rPr>
          <w:rFonts w:ascii="Times New Roman" w:hAnsi="Times New Roman" w:cs="Times New Roman"/>
          <w:sz w:val="24"/>
          <w:szCs w:val="24"/>
        </w:rPr>
        <w:t>e spostrzeżeń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</w:p>
    <w:p w:rsidR="00171C49" w:rsidRPr="0077280D" w:rsidRDefault="007F53AD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budowani</w:t>
      </w:r>
      <w:r w:rsidR="00171C49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9C5D7C" w:rsidRPr="0077280D">
        <w:rPr>
          <w:rFonts w:ascii="Times New Roman" w:hAnsi="Times New Roman" w:cs="Times New Roman"/>
          <w:sz w:val="24"/>
          <w:szCs w:val="24"/>
        </w:rPr>
        <w:t>poszc</w:t>
      </w:r>
      <w:r w:rsidR="002D3C91">
        <w:rPr>
          <w:rFonts w:ascii="Times New Roman" w:hAnsi="Times New Roman" w:cs="Times New Roman"/>
          <w:sz w:val="24"/>
          <w:szCs w:val="24"/>
        </w:rPr>
        <w:t xml:space="preserve">zególnych sekwencji rozumowania – </w:t>
      </w:r>
      <w:r w:rsidR="00171C49" w:rsidRPr="0077280D">
        <w:rPr>
          <w:rFonts w:ascii="Times New Roman" w:hAnsi="Times New Roman" w:cs="Times New Roman"/>
          <w:sz w:val="24"/>
          <w:szCs w:val="24"/>
        </w:rPr>
        <w:t>składających się na</w:t>
      </w:r>
      <w:r w:rsidR="009C5D7C" w:rsidRPr="0077280D">
        <w:rPr>
          <w:rFonts w:ascii="Times New Roman" w:hAnsi="Times New Roman" w:cs="Times New Roman"/>
          <w:sz w:val="24"/>
          <w:szCs w:val="24"/>
        </w:rPr>
        <w:t xml:space="preserve"> postrzegany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całościowo wyw</w:t>
      </w:r>
      <w:r w:rsidR="00171C49" w:rsidRPr="0077280D">
        <w:rPr>
          <w:rFonts w:ascii="Times New Roman" w:hAnsi="Times New Roman" w:cs="Times New Roman"/>
          <w:sz w:val="24"/>
          <w:szCs w:val="24"/>
        </w:rPr>
        <w:t>ó</w:t>
      </w:r>
      <w:r w:rsidR="00AA7441" w:rsidRPr="0077280D">
        <w:rPr>
          <w:rFonts w:ascii="Times New Roman" w:hAnsi="Times New Roman" w:cs="Times New Roman"/>
          <w:sz w:val="24"/>
          <w:szCs w:val="24"/>
        </w:rPr>
        <w:t>d</w:t>
      </w:r>
      <w:r w:rsidR="002D3C91">
        <w:rPr>
          <w:rFonts w:ascii="Times New Roman" w:hAnsi="Times New Roman" w:cs="Times New Roman"/>
          <w:sz w:val="24"/>
          <w:szCs w:val="24"/>
        </w:rPr>
        <w:t xml:space="preserve"> –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9C5D7C" w:rsidRPr="0077280D">
        <w:rPr>
          <w:rFonts w:ascii="Times New Roman" w:hAnsi="Times New Roman" w:cs="Times New Roman"/>
          <w:sz w:val="24"/>
          <w:szCs w:val="24"/>
        </w:rPr>
        <w:t xml:space="preserve">w </w:t>
      </w:r>
      <w:r w:rsidRPr="0077280D">
        <w:rPr>
          <w:rFonts w:ascii="Times New Roman" w:hAnsi="Times New Roman" w:cs="Times New Roman"/>
          <w:sz w:val="24"/>
          <w:szCs w:val="24"/>
        </w:rPr>
        <w:t xml:space="preserve">sposób logiczny, </w:t>
      </w:r>
      <w:r w:rsidR="00171C49" w:rsidRPr="0077280D">
        <w:rPr>
          <w:rFonts w:ascii="Times New Roman" w:hAnsi="Times New Roman" w:cs="Times New Roman"/>
          <w:sz w:val="24"/>
          <w:szCs w:val="24"/>
        </w:rPr>
        <w:t>który polega na</w:t>
      </w:r>
      <w:r w:rsidRPr="0077280D">
        <w:rPr>
          <w:rFonts w:ascii="Times New Roman" w:hAnsi="Times New Roman" w:cs="Times New Roman"/>
          <w:sz w:val="24"/>
          <w:szCs w:val="24"/>
        </w:rPr>
        <w:t xml:space="preserve"> formułowaniu op</w:t>
      </w:r>
      <w:r w:rsidR="002D3C91">
        <w:rPr>
          <w:rFonts w:ascii="Times New Roman" w:hAnsi="Times New Roman" w:cs="Times New Roman"/>
          <w:sz w:val="24"/>
          <w:szCs w:val="24"/>
        </w:rPr>
        <w:t>inii i sądów na podstawie wyst</w:t>
      </w:r>
      <w:r w:rsidRPr="0077280D">
        <w:rPr>
          <w:rFonts w:ascii="Times New Roman" w:hAnsi="Times New Roman" w:cs="Times New Roman"/>
          <w:sz w:val="24"/>
          <w:szCs w:val="24"/>
        </w:rPr>
        <w:t>a</w:t>
      </w:r>
      <w:r w:rsidR="002D3C91">
        <w:rPr>
          <w:rFonts w:ascii="Times New Roman" w:hAnsi="Times New Roman" w:cs="Times New Roman"/>
          <w:sz w:val="24"/>
          <w:szCs w:val="24"/>
        </w:rPr>
        <w:t>r</w:t>
      </w:r>
      <w:r w:rsidRPr="0077280D">
        <w:rPr>
          <w:rFonts w:ascii="Times New Roman" w:hAnsi="Times New Roman" w:cs="Times New Roman"/>
          <w:sz w:val="24"/>
          <w:szCs w:val="24"/>
        </w:rPr>
        <w:t>czających uzasadnień i przesłanek</w:t>
      </w:r>
      <w:r w:rsidR="005C70BC" w:rsidRPr="0077280D">
        <w:rPr>
          <w:rFonts w:ascii="Times New Roman" w:hAnsi="Times New Roman" w:cs="Times New Roman"/>
          <w:sz w:val="24"/>
          <w:szCs w:val="24"/>
        </w:rPr>
        <w:t>,</w:t>
      </w:r>
    </w:p>
    <w:p w:rsidR="007F53AD" w:rsidRPr="0077280D" w:rsidRDefault="005C70BC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odwoływani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e </w:t>
      </w:r>
      <w:r w:rsidRPr="0077280D">
        <w:rPr>
          <w:rFonts w:ascii="Times New Roman" w:hAnsi="Times New Roman" w:cs="Times New Roman"/>
          <w:sz w:val="24"/>
          <w:szCs w:val="24"/>
        </w:rPr>
        <w:t>się dla umocowania i uwiarygodnienia poczynionych konstatacji do stosownych uzasadnień teoretycznych oraz kontekstów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interpr</w:t>
      </w:r>
      <w:r w:rsidR="002D3C91">
        <w:rPr>
          <w:rFonts w:ascii="Times New Roman" w:hAnsi="Times New Roman" w:cs="Times New Roman"/>
          <w:sz w:val="24"/>
          <w:szCs w:val="24"/>
        </w:rPr>
        <w:t xml:space="preserve">etacyjnych, jako uwypuklających </w:t>
      </w:r>
      <w:r w:rsidR="00171C49" w:rsidRPr="0077280D">
        <w:rPr>
          <w:rFonts w:ascii="Times New Roman" w:hAnsi="Times New Roman" w:cs="Times New Roman"/>
          <w:sz w:val="24"/>
          <w:szCs w:val="24"/>
        </w:rPr>
        <w:t>płaszczyzn odniesienia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</w:p>
    <w:p w:rsidR="00171C49" w:rsidRPr="0077280D" w:rsidRDefault="002D3C91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posłużenie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się w tekście niezbędną</w:t>
      </w:r>
      <w:r>
        <w:rPr>
          <w:rFonts w:ascii="Times New Roman" w:hAnsi="Times New Roman" w:cs="Times New Roman"/>
          <w:sz w:val="24"/>
          <w:szCs w:val="24"/>
        </w:rPr>
        <w:t xml:space="preserve"> wiedzą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specjalistyczną,</w:t>
      </w:r>
    </w:p>
    <w:p w:rsidR="00171C49" w:rsidRPr="0077280D" w:rsidRDefault="00171C49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zachowanie odpowiedni</w:t>
      </w:r>
      <w:r w:rsidR="002D3C91">
        <w:rPr>
          <w:rFonts w:ascii="Times New Roman" w:hAnsi="Times New Roman" w:cs="Times New Roman"/>
          <w:sz w:val="24"/>
          <w:szCs w:val="24"/>
        </w:rPr>
        <w:t>ej</w:t>
      </w:r>
      <w:r w:rsidRPr="0077280D">
        <w:rPr>
          <w:rFonts w:ascii="Times New Roman" w:hAnsi="Times New Roman" w:cs="Times New Roman"/>
          <w:sz w:val="24"/>
          <w:szCs w:val="24"/>
        </w:rPr>
        <w:t xml:space="preserve"> dla tekstów naukowych konwencji stylowej.</w:t>
      </w:r>
    </w:p>
    <w:p w:rsidR="002D3C91" w:rsidRDefault="002D3C91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3E9E" w:rsidRPr="0077280D" w:rsidRDefault="0043303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30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49" w:rsidRPr="0077280D">
        <w:rPr>
          <w:rFonts w:ascii="Times New Roman" w:hAnsi="Times New Roman" w:cs="Times New Roman"/>
          <w:sz w:val="24"/>
          <w:szCs w:val="24"/>
        </w:rPr>
        <w:t>Tekst rozprawy winien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także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dokumentować swój naukowy charakter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B708E7" w:rsidRPr="0077280D">
        <w:rPr>
          <w:rFonts w:ascii="Times New Roman" w:hAnsi="Times New Roman" w:cs="Times New Roman"/>
          <w:sz w:val="24"/>
          <w:szCs w:val="24"/>
        </w:rPr>
        <w:t>poprzez za</w:t>
      </w:r>
      <w:r w:rsidR="00171C49" w:rsidRPr="0077280D">
        <w:rPr>
          <w:rFonts w:ascii="Times New Roman" w:hAnsi="Times New Roman" w:cs="Times New Roman"/>
          <w:sz w:val="24"/>
          <w:szCs w:val="24"/>
        </w:rPr>
        <w:t>pośrednic</w:t>
      </w:r>
      <w:r>
        <w:rPr>
          <w:rFonts w:ascii="Times New Roman" w:hAnsi="Times New Roman" w:cs="Times New Roman"/>
          <w:sz w:val="24"/>
          <w:szCs w:val="24"/>
        </w:rPr>
        <w:t xml:space="preserve">zenie </w:t>
      </w:r>
      <w:r w:rsidR="00B708E7" w:rsidRPr="0077280D">
        <w:rPr>
          <w:rFonts w:ascii="Times New Roman" w:hAnsi="Times New Roman" w:cs="Times New Roman"/>
          <w:sz w:val="24"/>
          <w:szCs w:val="24"/>
        </w:rPr>
        <w:t>tak w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płaszczyźnie treści, jak i wyrażania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przebiegu działań uwieńczonych jego powstaniem. W tym celu obydwie wymienione płaszczyzny należy traktować i oceniać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zarówno oddzielnie</w:t>
      </w:r>
      <w:r w:rsidR="00BD1996" w:rsidRPr="0077280D">
        <w:rPr>
          <w:rFonts w:ascii="Times New Roman" w:hAnsi="Times New Roman" w:cs="Times New Roman"/>
          <w:sz w:val="24"/>
          <w:szCs w:val="24"/>
        </w:rPr>
        <w:t>,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a więc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pod k</w:t>
      </w:r>
      <w:r w:rsidR="00FB652E" w:rsidRPr="0077280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 w:rsidR="00BD1996" w:rsidRPr="0077280D">
        <w:rPr>
          <w:rFonts w:ascii="Times New Roman" w:hAnsi="Times New Roman" w:cs="Times New Roman"/>
          <w:sz w:val="24"/>
          <w:szCs w:val="24"/>
        </w:rPr>
        <w:t>wyznaczników i cech swoistych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jak i łącznie, tj. p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rzy wzięciu pod uwagę ich </w:t>
      </w:r>
      <w:r>
        <w:rPr>
          <w:rFonts w:ascii="Times New Roman" w:hAnsi="Times New Roman" w:cs="Times New Roman"/>
          <w:sz w:val="24"/>
          <w:szCs w:val="24"/>
        </w:rPr>
        <w:t>przystawania do siebie</w:t>
      </w:r>
      <w:r w:rsidR="00FB652E" w:rsidRPr="0077280D">
        <w:rPr>
          <w:rFonts w:ascii="Times New Roman" w:hAnsi="Times New Roman" w:cs="Times New Roman"/>
          <w:sz w:val="24"/>
          <w:szCs w:val="24"/>
        </w:rPr>
        <w:t>. Mówiąc o działaniach wykonanych przez autora</w:t>
      </w:r>
      <w:r w:rsidR="00F37E1B">
        <w:rPr>
          <w:rFonts w:ascii="Times New Roman" w:hAnsi="Times New Roman" w:cs="Times New Roman"/>
          <w:sz w:val="24"/>
          <w:szCs w:val="24"/>
        </w:rPr>
        <w:t>,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trzeba pamiętać o </w:t>
      </w:r>
      <w:r w:rsidR="00BD1996" w:rsidRPr="0077280D">
        <w:rPr>
          <w:rFonts w:ascii="Times New Roman" w:hAnsi="Times New Roman" w:cs="Times New Roman"/>
          <w:sz w:val="24"/>
          <w:szCs w:val="24"/>
        </w:rPr>
        <w:t>dwóch podstawowych proces</w:t>
      </w:r>
      <w:r w:rsidR="00FB652E" w:rsidRPr="0077280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a mianowicie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 po</w:t>
      </w:r>
      <w:r w:rsidR="00FB652E" w:rsidRPr="007728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nawczym oraz twórczym</w:t>
      </w:r>
      <w:r w:rsidR="00FB652E" w:rsidRPr="0077280D">
        <w:rPr>
          <w:rFonts w:ascii="Times New Roman" w:hAnsi="Times New Roman" w:cs="Times New Roman"/>
          <w:sz w:val="24"/>
          <w:szCs w:val="24"/>
        </w:rPr>
        <w:t>.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FB652E" w:rsidRPr="0077280D">
        <w:rPr>
          <w:rFonts w:ascii="Times New Roman" w:hAnsi="Times New Roman" w:cs="Times New Roman"/>
          <w:sz w:val="24"/>
          <w:szCs w:val="24"/>
        </w:rPr>
        <w:t>Winien on wpisa</w:t>
      </w:r>
      <w:r w:rsidR="00645D0A" w:rsidRPr="0077280D">
        <w:rPr>
          <w:rFonts w:ascii="Times New Roman" w:hAnsi="Times New Roman" w:cs="Times New Roman"/>
          <w:sz w:val="24"/>
          <w:szCs w:val="24"/>
        </w:rPr>
        <w:t>ć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pośrednio w swe działo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ich tok tak, aby mogło ono </w:t>
      </w:r>
      <w:r w:rsidR="00B708E7" w:rsidRPr="0077280D">
        <w:rPr>
          <w:rFonts w:ascii="Times New Roman" w:hAnsi="Times New Roman" w:cs="Times New Roman"/>
          <w:sz w:val="24"/>
          <w:szCs w:val="24"/>
        </w:rPr>
        <w:t>ś</w:t>
      </w:r>
      <w:r w:rsidR="00171C49" w:rsidRPr="0077280D">
        <w:rPr>
          <w:rFonts w:ascii="Times New Roman" w:hAnsi="Times New Roman" w:cs="Times New Roman"/>
          <w:sz w:val="24"/>
          <w:szCs w:val="24"/>
        </w:rPr>
        <w:t>wiadczyć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B708E7" w:rsidRPr="0077280D">
        <w:rPr>
          <w:rFonts w:ascii="Times New Roman" w:hAnsi="Times New Roman" w:cs="Times New Roman"/>
          <w:sz w:val="24"/>
          <w:szCs w:val="24"/>
        </w:rPr>
        <w:t>tym</w:t>
      </w:r>
      <w:r w:rsidR="00171C49" w:rsidRPr="0077280D">
        <w:rPr>
          <w:rFonts w:ascii="Times New Roman" w:hAnsi="Times New Roman" w:cs="Times New Roman"/>
          <w:sz w:val="24"/>
          <w:szCs w:val="24"/>
        </w:rPr>
        <w:t>, iż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jego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BD1996" w:rsidRPr="0077280D">
        <w:rPr>
          <w:rFonts w:ascii="Times New Roman" w:hAnsi="Times New Roman" w:cs="Times New Roman"/>
          <w:sz w:val="24"/>
          <w:szCs w:val="24"/>
        </w:rPr>
        <w:t>przygotowanie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71C49" w:rsidRPr="0077280D">
        <w:rPr>
          <w:rFonts w:ascii="Times New Roman" w:hAnsi="Times New Roman" w:cs="Times New Roman"/>
          <w:sz w:val="24"/>
          <w:szCs w:val="24"/>
        </w:rPr>
        <w:t>postępowało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w sposób poprawny pod względem metodologicznym,</w:t>
      </w:r>
      <w:r w:rsidR="005C70BC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a wię</w:t>
      </w:r>
      <w:r w:rsidR="005C70BC" w:rsidRPr="0077280D">
        <w:rPr>
          <w:rFonts w:ascii="Times New Roman" w:hAnsi="Times New Roman" w:cs="Times New Roman"/>
          <w:sz w:val="24"/>
          <w:szCs w:val="24"/>
        </w:rPr>
        <w:t>c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645D0A" w:rsidRPr="0077280D">
        <w:rPr>
          <w:rFonts w:ascii="Times New Roman" w:hAnsi="Times New Roman" w:cs="Times New Roman"/>
          <w:sz w:val="24"/>
          <w:szCs w:val="24"/>
        </w:rPr>
        <w:t>dokonywa</w:t>
      </w:r>
      <w:r w:rsidR="00823E9E" w:rsidRPr="0077280D">
        <w:rPr>
          <w:rFonts w:ascii="Times New Roman" w:hAnsi="Times New Roman" w:cs="Times New Roman"/>
          <w:sz w:val="24"/>
          <w:szCs w:val="24"/>
        </w:rPr>
        <w:t>ło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się</w:t>
      </w:r>
      <w:r w:rsidR="00823E9E" w:rsidRPr="0077280D">
        <w:rPr>
          <w:rFonts w:ascii="Times New Roman" w:hAnsi="Times New Roman" w:cs="Times New Roman"/>
          <w:sz w:val="24"/>
          <w:szCs w:val="24"/>
        </w:rPr>
        <w:t xml:space="preserve"> w następujących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etap</w:t>
      </w:r>
      <w:r w:rsidR="00823E9E" w:rsidRPr="0077280D">
        <w:rPr>
          <w:rFonts w:ascii="Times New Roman" w:hAnsi="Times New Roman" w:cs="Times New Roman"/>
          <w:sz w:val="24"/>
          <w:szCs w:val="24"/>
        </w:rPr>
        <w:t>ach:</w:t>
      </w:r>
    </w:p>
    <w:p w:rsidR="00823E9E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9110B9">
        <w:rPr>
          <w:rFonts w:ascii="Times New Roman" w:hAnsi="Times New Roman" w:cs="Times New Roman"/>
          <w:sz w:val="24"/>
          <w:szCs w:val="24"/>
        </w:rPr>
        <w:t>kreślenie pola semantycznego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tematu</w:t>
      </w:r>
      <w:r w:rsidR="009110B9">
        <w:rPr>
          <w:rFonts w:ascii="Times New Roman" w:hAnsi="Times New Roman" w:cs="Times New Roman"/>
          <w:sz w:val="24"/>
          <w:szCs w:val="24"/>
        </w:rPr>
        <w:t xml:space="preserve"> pracy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składników, jakie winny je nasycić,</w:t>
      </w:r>
    </w:p>
    <w:p w:rsidR="00823E9E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zaprojektowanie na podstawie wyników wymienionych operacji całościowej koncepcji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rozprawy</w:t>
      </w:r>
      <w:r w:rsidR="00823E9E" w:rsidRPr="0077280D">
        <w:rPr>
          <w:rFonts w:ascii="Times New Roman" w:hAnsi="Times New Roman" w:cs="Times New Roman"/>
          <w:sz w:val="24"/>
          <w:szCs w:val="24"/>
        </w:rPr>
        <w:t>,</w:t>
      </w:r>
    </w:p>
    <w:p w:rsidR="00BD1996" w:rsidRPr="0077280D" w:rsidRDefault="00BD1996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wy</w:t>
      </w:r>
      <w:r w:rsidR="009110B9">
        <w:rPr>
          <w:rFonts w:ascii="Times New Roman" w:hAnsi="Times New Roman" w:cs="Times New Roman"/>
          <w:sz w:val="24"/>
          <w:szCs w:val="24"/>
        </w:rPr>
        <w:t xml:space="preserve">bór metod pracy zapewniających </w:t>
      </w:r>
      <w:r w:rsidRPr="0077280D">
        <w:rPr>
          <w:rFonts w:ascii="Times New Roman" w:hAnsi="Times New Roman" w:cs="Times New Roman"/>
          <w:sz w:val="24"/>
          <w:szCs w:val="24"/>
        </w:rPr>
        <w:t>naukowemu przedsięwzięciu powodzenie,</w:t>
      </w:r>
    </w:p>
    <w:p w:rsidR="00823E9E" w:rsidRPr="0077280D" w:rsidRDefault="00AA7441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na</w:t>
      </w:r>
      <w:r w:rsidR="009110B9">
        <w:rPr>
          <w:rFonts w:ascii="Times New Roman" w:hAnsi="Times New Roman" w:cs="Times New Roman"/>
          <w:sz w:val="24"/>
          <w:szCs w:val="24"/>
        </w:rPr>
        <w:t>rzucenie</w:t>
      </w:r>
      <w:r w:rsidR="00823E9E" w:rsidRPr="0077280D">
        <w:rPr>
          <w:rFonts w:ascii="Times New Roman" w:hAnsi="Times New Roman" w:cs="Times New Roman"/>
          <w:sz w:val="24"/>
          <w:szCs w:val="24"/>
        </w:rPr>
        <w:t xml:space="preserve"> na </w:t>
      </w:r>
      <w:r w:rsidR="00BD1996" w:rsidRPr="0077280D">
        <w:rPr>
          <w:rFonts w:ascii="Times New Roman" w:hAnsi="Times New Roman" w:cs="Times New Roman"/>
          <w:sz w:val="24"/>
          <w:szCs w:val="24"/>
        </w:rPr>
        <w:t>projekt mentalny</w:t>
      </w:r>
      <w:r w:rsidR="009110B9">
        <w:rPr>
          <w:rFonts w:ascii="Times New Roman" w:hAnsi="Times New Roman" w:cs="Times New Roman"/>
          <w:sz w:val="24"/>
          <w:szCs w:val="24"/>
        </w:rPr>
        <w:t xml:space="preserve"> </w:t>
      </w:r>
      <w:r w:rsidR="00823E9E" w:rsidRPr="0077280D">
        <w:rPr>
          <w:rFonts w:ascii="Times New Roman" w:hAnsi="Times New Roman" w:cs="Times New Roman"/>
          <w:sz w:val="24"/>
          <w:szCs w:val="24"/>
        </w:rPr>
        <w:t>ramy porządkującej</w:t>
      </w:r>
      <w:r w:rsidR="009110B9">
        <w:rPr>
          <w:rFonts w:ascii="Times New Roman" w:hAnsi="Times New Roman" w:cs="Times New Roman"/>
          <w:sz w:val="24"/>
          <w:szCs w:val="24"/>
        </w:rPr>
        <w:t xml:space="preserve"> poruszaną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problematykę </w:t>
      </w:r>
      <w:r w:rsidR="009110B9">
        <w:rPr>
          <w:rFonts w:ascii="Times New Roman" w:hAnsi="Times New Roman" w:cs="Times New Roman"/>
          <w:sz w:val="24"/>
          <w:szCs w:val="24"/>
        </w:rPr>
        <w:t xml:space="preserve">– </w:t>
      </w:r>
      <w:r w:rsidR="00BD1996" w:rsidRPr="0077280D">
        <w:rPr>
          <w:rFonts w:ascii="Times New Roman" w:hAnsi="Times New Roman" w:cs="Times New Roman"/>
          <w:sz w:val="24"/>
          <w:szCs w:val="24"/>
        </w:rPr>
        <w:t>czyli</w:t>
      </w:r>
      <w:r w:rsidRPr="0077280D">
        <w:rPr>
          <w:rFonts w:ascii="Times New Roman" w:hAnsi="Times New Roman" w:cs="Times New Roman"/>
          <w:sz w:val="24"/>
          <w:szCs w:val="24"/>
        </w:rPr>
        <w:t xml:space="preserve"> logicznego schematu kompozycyjnego,</w:t>
      </w:r>
    </w:p>
    <w:p w:rsidR="00823E9E" w:rsidRPr="0077280D" w:rsidRDefault="005702FB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zgromadzenie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niezbędnego dla realizacji zaplanowanego przedsięwzięcia naukowego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materiału w wyniku lektury literatury przedmiotowej oraz badań </w:t>
      </w:r>
      <w:r w:rsidR="005C70BC" w:rsidRPr="0077280D">
        <w:rPr>
          <w:rFonts w:ascii="Times New Roman" w:hAnsi="Times New Roman" w:cs="Times New Roman"/>
          <w:sz w:val="24"/>
          <w:szCs w:val="24"/>
        </w:rPr>
        <w:t>własnych,</w:t>
      </w:r>
    </w:p>
    <w:p w:rsidR="005702FB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jego pogłębiona recepcja, selekcja informacji pod kątem poruszanych zagadnień,</w:t>
      </w:r>
    </w:p>
    <w:p w:rsidR="00823E9E" w:rsidRDefault="00823E9E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przełożenie wszystkich rezultatów</w:t>
      </w:r>
      <w:r w:rsidR="00BA70AA">
        <w:rPr>
          <w:rFonts w:ascii="Times New Roman" w:hAnsi="Times New Roman" w:cs="Times New Roman"/>
          <w:sz w:val="24"/>
          <w:szCs w:val="24"/>
        </w:rPr>
        <w:t xml:space="preserve"> dotychczasowych działań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 pełny, spójny, zgodny z wszelkimi normami poprawnościowymi tekst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własny, który jest jednocześnie oryginalny i samodzielny oraz zakotwiczony w poglądach i tekstach cudzych.</w:t>
      </w:r>
      <w:r w:rsidR="009110B9">
        <w:rPr>
          <w:rFonts w:ascii="Times New Roman" w:hAnsi="Times New Roman" w:cs="Times New Roman"/>
          <w:sz w:val="24"/>
          <w:szCs w:val="24"/>
        </w:rPr>
        <w:t xml:space="preserve"> Jego 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czytelnik winien mieć możliwość określenia, czy i jaki wkład w obszar wiedzy, </w:t>
      </w:r>
      <w:r w:rsidR="00645D0A" w:rsidRPr="0077280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645D0A" w:rsidRPr="0077280D">
        <w:rPr>
          <w:rFonts w:ascii="Times New Roman" w:hAnsi="Times New Roman" w:cs="Times New Roman"/>
          <w:sz w:val="24"/>
          <w:szCs w:val="24"/>
        </w:rPr>
        <w:t>jakiej sytuuje się rozprawa</w:t>
      </w:r>
      <w:r w:rsidR="009110B9">
        <w:rPr>
          <w:rFonts w:ascii="Times New Roman" w:hAnsi="Times New Roman" w:cs="Times New Roman"/>
          <w:sz w:val="24"/>
          <w:szCs w:val="24"/>
        </w:rPr>
        <w:t>,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wniósł magistrant, a także czy miał </w:t>
      </w:r>
      <w:r w:rsidR="00381204">
        <w:rPr>
          <w:rFonts w:ascii="Times New Roman" w:hAnsi="Times New Roman" w:cs="Times New Roman"/>
          <w:sz w:val="24"/>
          <w:szCs w:val="24"/>
        </w:rPr>
        <w:t xml:space="preserve">on świadomość celu, do którego </w:t>
      </w:r>
      <w:r w:rsidR="00645D0A" w:rsidRPr="0077280D">
        <w:rPr>
          <w:rFonts w:ascii="Times New Roman" w:hAnsi="Times New Roman" w:cs="Times New Roman"/>
          <w:sz w:val="24"/>
          <w:szCs w:val="24"/>
        </w:rPr>
        <w:t>zdąża oraz efektu, jaki udało mu się osiągnąć.</w:t>
      </w:r>
    </w:p>
    <w:p w:rsidR="00F37E1B" w:rsidRPr="0077280D" w:rsidRDefault="00F37E1B" w:rsidP="00F37E1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372" w:rsidRPr="0077280D" w:rsidRDefault="00C83372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4.</w:t>
      </w:r>
      <w:r w:rsidRPr="0077280D">
        <w:rPr>
          <w:rFonts w:ascii="Times New Roman" w:hAnsi="Times New Roman" w:cs="Times New Roman"/>
          <w:sz w:val="24"/>
          <w:szCs w:val="24"/>
        </w:rPr>
        <w:t xml:space="preserve"> Spektakularnym wyróżnikiem rozprawy magisterskiej jest jej większa, niż w przypadku </w:t>
      </w:r>
      <w:r w:rsidR="00F37E1B">
        <w:rPr>
          <w:rFonts w:ascii="Times New Roman" w:hAnsi="Times New Roman" w:cs="Times New Roman"/>
          <w:sz w:val="24"/>
          <w:szCs w:val="24"/>
        </w:rPr>
        <w:t xml:space="preserve">licencjackiej </w:t>
      </w:r>
      <w:r w:rsidRPr="0077280D">
        <w:rPr>
          <w:rFonts w:ascii="Times New Roman" w:hAnsi="Times New Roman" w:cs="Times New Roman"/>
          <w:sz w:val="24"/>
          <w:szCs w:val="24"/>
        </w:rPr>
        <w:t>pracy dyplomowej objętość. Wynika ona w sposób naturalny z bardziej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w założeniach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pojemnego treściowo tematu</w:t>
      </w:r>
      <w:r w:rsidR="00FE61E8">
        <w:rPr>
          <w:rFonts w:ascii="Times New Roman" w:hAnsi="Times New Roman" w:cs="Times New Roman"/>
          <w:sz w:val="24"/>
          <w:szCs w:val="24"/>
        </w:rPr>
        <w:t>, którego składniki niosą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ze sobą konieczność wykonania określonych zadań, uporania się z określonymi trudnościami natury badawczej oraz tekstotwórczej</w:t>
      </w:r>
      <w:r w:rsidRPr="0077280D">
        <w:rPr>
          <w:rFonts w:ascii="Times New Roman" w:hAnsi="Times New Roman" w:cs="Times New Roman"/>
          <w:sz w:val="24"/>
          <w:szCs w:val="24"/>
        </w:rPr>
        <w:t xml:space="preserve">. Jego rozwinięcie wymaga uwzględnienia bogatej problematyki, którą  </w:t>
      </w:r>
      <w:r w:rsidR="00E2059D" w:rsidRPr="0077280D">
        <w:rPr>
          <w:rFonts w:ascii="Times New Roman" w:hAnsi="Times New Roman" w:cs="Times New Roman"/>
          <w:sz w:val="24"/>
          <w:szCs w:val="24"/>
        </w:rPr>
        <w:t>należy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poddać nie tylko wnikliwej analizie i interpretacji, lecz również przedstawić na tle wielorakich kontekstów. To oznacza 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77280D">
        <w:rPr>
          <w:rFonts w:ascii="Times New Roman" w:hAnsi="Times New Roman" w:cs="Times New Roman"/>
          <w:sz w:val="24"/>
          <w:szCs w:val="24"/>
        </w:rPr>
        <w:t>rozczłonkowania rozważań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na wiele części podstawowych, j</w:t>
      </w:r>
      <w:r w:rsidR="00FE61E8">
        <w:rPr>
          <w:rFonts w:ascii="Times New Roman" w:hAnsi="Times New Roman" w:cs="Times New Roman"/>
          <w:sz w:val="24"/>
          <w:szCs w:val="24"/>
        </w:rPr>
        <w:t xml:space="preserve">ak rozdziały oraz wyodrębnione  </w:t>
      </w:r>
      <w:r w:rsidR="00E2059D" w:rsidRPr="0077280D">
        <w:rPr>
          <w:rFonts w:ascii="Times New Roman" w:hAnsi="Times New Roman" w:cs="Times New Roman"/>
          <w:sz w:val="24"/>
          <w:szCs w:val="24"/>
        </w:rPr>
        <w:t>w ich ramach mniejsze jednostki kompozycyjne. O niektóre ich kategorie np. zawierające przegląd stanowisk</w:t>
      </w:r>
      <w:r w:rsidR="00FE61E8">
        <w:rPr>
          <w:rFonts w:ascii="Times New Roman" w:hAnsi="Times New Roman" w:cs="Times New Roman"/>
          <w:sz w:val="24"/>
          <w:szCs w:val="24"/>
        </w:rPr>
        <w:t>,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czy przedstawiające stan badań upomina się konwencja gatunkowa. W</w:t>
      </w:r>
      <w:r w:rsidR="00FE61E8">
        <w:rPr>
          <w:rFonts w:ascii="Times New Roman" w:hAnsi="Times New Roman" w:cs="Times New Roman"/>
          <w:sz w:val="24"/>
          <w:szCs w:val="24"/>
        </w:rPr>
        <w:t xml:space="preserve"> rezultacie </w:t>
      </w:r>
      <w:r w:rsidR="009816F8" w:rsidRPr="0077280D">
        <w:rPr>
          <w:rFonts w:ascii="Times New Roman" w:hAnsi="Times New Roman" w:cs="Times New Roman"/>
          <w:sz w:val="24"/>
          <w:szCs w:val="24"/>
        </w:rPr>
        <w:t xml:space="preserve">tekst </w:t>
      </w:r>
      <w:r w:rsidR="00FE61E8">
        <w:rPr>
          <w:rFonts w:ascii="Times New Roman" w:hAnsi="Times New Roman" w:cs="Times New Roman"/>
          <w:sz w:val="24"/>
          <w:szCs w:val="24"/>
        </w:rPr>
        <w:t xml:space="preserve">staje się </w:t>
      </w:r>
      <w:r w:rsidR="009816F8" w:rsidRPr="0077280D">
        <w:rPr>
          <w:rFonts w:ascii="Times New Roman" w:hAnsi="Times New Roman" w:cs="Times New Roman"/>
          <w:sz w:val="24"/>
          <w:szCs w:val="24"/>
        </w:rPr>
        <w:t>dłuż</w:t>
      </w:r>
      <w:r w:rsidR="00FE61E8">
        <w:rPr>
          <w:rFonts w:ascii="Times New Roman" w:hAnsi="Times New Roman" w:cs="Times New Roman"/>
          <w:sz w:val="24"/>
          <w:szCs w:val="24"/>
        </w:rPr>
        <w:t>szy i</w:t>
      </w:r>
      <w:r w:rsidR="009816F8" w:rsidRPr="0077280D">
        <w:rPr>
          <w:rFonts w:ascii="Times New Roman" w:hAnsi="Times New Roman" w:cs="Times New Roman"/>
          <w:sz w:val="24"/>
          <w:szCs w:val="24"/>
        </w:rPr>
        <w:t xml:space="preserve"> coraz bardziej złożony.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16F8" w:rsidRPr="0077280D" w:rsidRDefault="009816F8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5.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Należy przy ocenianiu </w:t>
      </w:r>
      <w:r w:rsidR="00826186">
        <w:rPr>
          <w:rFonts w:ascii="Times New Roman" w:hAnsi="Times New Roman" w:cs="Times New Roman"/>
          <w:sz w:val="24"/>
          <w:szCs w:val="24"/>
        </w:rPr>
        <w:t>koniecznie dokonać rozróżnienia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826186">
        <w:rPr>
          <w:rFonts w:ascii="Times New Roman" w:hAnsi="Times New Roman" w:cs="Times New Roman"/>
          <w:sz w:val="24"/>
          <w:szCs w:val="24"/>
        </w:rPr>
        <w:t>dogłębnością prezentacji, która jest oczywistą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zaletą pracy naukowej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, a nierzadko znaczącym, świadczącym na korzyść autora </w:t>
      </w:r>
      <w:r w:rsidR="008700CA" w:rsidRPr="0077280D">
        <w:rPr>
          <w:rFonts w:ascii="Times New Roman" w:hAnsi="Times New Roman" w:cs="Times New Roman"/>
          <w:sz w:val="24"/>
          <w:szCs w:val="24"/>
        </w:rPr>
        <w:t>n</w:t>
      </w:r>
      <w:r w:rsidR="00EE4553" w:rsidRPr="0077280D">
        <w:rPr>
          <w:rFonts w:ascii="Times New Roman" w:hAnsi="Times New Roman" w:cs="Times New Roman"/>
          <w:sz w:val="24"/>
          <w:szCs w:val="24"/>
        </w:rPr>
        <w:t>addatkiem,</w:t>
      </w:r>
      <w:r w:rsidR="00826186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a ni</w:t>
      </w:r>
      <w:r w:rsidR="008E48A4">
        <w:rPr>
          <w:rFonts w:ascii="Times New Roman" w:hAnsi="Times New Roman" w:cs="Times New Roman"/>
          <w:sz w:val="24"/>
          <w:szCs w:val="24"/>
        </w:rPr>
        <w:t>euzasadnionym gadulstwem i świadomym pompowaniem</w:t>
      </w:r>
      <w:r w:rsidRPr="0077280D">
        <w:rPr>
          <w:rFonts w:ascii="Times New Roman" w:hAnsi="Times New Roman" w:cs="Times New Roman"/>
          <w:sz w:val="24"/>
          <w:szCs w:val="24"/>
        </w:rPr>
        <w:t xml:space="preserve"> objętości, które są ewidentnymi wadami, niezależnie od tego, czy wynikają z braku dyscypliny i niedostatków warsztatu tekstotwórczego, czy też świadczą o fałszywym wyobrażeni</w:t>
      </w:r>
      <w:r w:rsidR="008E48A4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 xml:space="preserve"> osoby piszącej o wykładnikach wartości tekstu. Czynnikiem, który pozwala zdecydować z jaką sytuacją mamy do czynienia w konkretnym przypadku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jest temat rozprawy i wynikające z niego wskazówki tak dla twórcy, jak i dla recenzenta.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4553" w:rsidRPr="0077280D" w:rsidRDefault="00EE4553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6.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 różnicę w zakresie objętości pracy wywiera również wpływ struktura umysłu autora, który a</w:t>
      </w:r>
      <w:r w:rsidR="00CD111F">
        <w:rPr>
          <w:rFonts w:ascii="Times New Roman" w:hAnsi="Times New Roman" w:cs="Times New Roman"/>
          <w:sz w:val="24"/>
          <w:szCs w:val="24"/>
        </w:rPr>
        <w:t>lbo ma skłonność do wielosłowia,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CD111F">
        <w:rPr>
          <w:rFonts w:ascii="Times New Roman" w:hAnsi="Times New Roman" w:cs="Times New Roman"/>
          <w:sz w:val="24"/>
          <w:szCs w:val="24"/>
        </w:rPr>
        <w:t>a</w:t>
      </w:r>
      <w:r w:rsidRPr="0077280D">
        <w:rPr>
          <w:rFonts w:ascii="Times New Roman" w:hAnsi="Times New Roman" w:cs="Times New Roman"/>
          <w:sz w:val="24"/>
          <w:szCs w:val="24"/>
        </w:rPr>
        <w:t>lbo też do ujmowania wszystkiego w sposób zwięzły i krótki. Obydwie tendencje trzeba zaakceptować, jeżeli nie przekraczają one  ustalanej przez temat miary.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B3B" w:rsidRPr="0077280D" w:rsidRDefault="009C5D7C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7</w:t>
      </w:r>
      <w:r w:rsidR="00EE4553" w:rsidRPr="002B5AFE">
        <w:rPr>
          <w:rFonts w:ascii="Times New Roman" w:hAnsi="Times New Roman" w:cs="Times New Roman"/>
          <w:b/>
          <w:sz w:val="24"/>
          <w:szCs w:val="24"/>
        </w:rPr>
        <w:t>.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EE4553" w:rsidRPr="0077280D">
        <w:rPr>
          <w:rFonts w:ascii="Times New Roman" w:hAnsi="Times New Roman" w:cs="Times New Roman"/>
          <w:sz w:val="24"/>
          <w:szCs w:val="24"/>
        </w:rPr>
        <w:t>ceniając wartość prac magisterskich, należy porównywać miedzy sobą teksty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EE4553" w:rsidRPr="0077280D">
        <w:rPr>
          <w:rFonts w:ascii="Times New Roman" w:hAnsi="Times New Roman" w:cs="Times New Roman"/>
          <w:sz w:val="24"/>
          <w:szCs w:val="24"/>
        </w:rPr>
        <w:t>podobnym, a nie różnym charakterze. Rolę czynnika wyróżniającego oraz utożsamiającego pełni nie tylko rodzaj tema</w:t>
      </w:r>
      <w:r w:rsidR="00CD111F">
        <w:rPr>
          <w:rFonts w:ascii="Times New Roman" w:hAnsi="Times New Roman" w:cs="Times New Roman"/>
          <w:sz w:val="24"/>
          <w:szCs w:val="24"/>
        </w:rPr>
        <w:t xml:space="preserve">tu, ale także ogólny charakter </w:t>
      </w:r>
      <w:r w:rsidR="00EE4553" w:rsidRPr="0077280D">
        <w:rPr>
          <w:rFonts w:ascii="Times New Roman" w:hAnsi="Times New Roman" w:cs="Times New Roman"/>
          <w:sz w:val="24"/>
          <w:szCs w:val="24"/>
        </w:rPr>
        <w:t>rozprawy, a miano</w:t>
      </w:r>
      <w:r w:rsidR="00CD111F">
        <w:rPr>
          <w:rFonts w:ascii="Times New Roman" w:hAnsi="Times New Roman" w:cs="Times New Roman"/>
          <w:sz w:val="24"/>
          <w:szCs w:val="24"/>
        </w:rPr>
        <w:t>wicie to, czy należy zaliczyć ją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do kategorii </w:t>
      </w:r>
      <w:r w:rsidR="00CD111F">
        <w:rPr>
          <w:rFonts w:ascii="Times New Roman" w:hAnsi="Times New Roman" w:cs="Times New Roman"/>
          <w:sz w:val="24"/>
          <w:szCs w:val="24"/>
        </w:rPr>
        <w:t xml:space="preserve">erudycyjnej i faktograficznej, </w:t>
      </w:r>
      <w:r w:rsidR="00EE4553" w:rsidRPr="0077280D">
        <w:rPr>
          <w:rFonts w:ascii="Times New Roman" w:hAnsi="Times New Roman" w:cs="Times New Roman"/>
          <w:sz w:val="24"/>
          <w:szCs w:val="24"/>
        </w:rPr>
        <w:t>badawczej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, czy też </w:t>
      </w:r>
      <w:r w:rsidR="00CD111F">
        <w:rPr>
          <w:rFonts w:ascii="Times New Roman" w:hAnsi="Times New Roman" w:cs="Times New Roman"/>
          <w:sz w:val="24"/>
          <w:szCs w:val="24"/>
        </w:rPr>
        <w:t xml:space="preserve">projektującej. Pierwsza z nich 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z </w:t>
      </w:r>
      <w:r w:rsidR="00CD111F">
        <w:rPr>
          <w:rFonts w:ascii="Times New Roman" w:hAnsi="Times New Roman" w:cs="Times New Roman"/>
          <w:sz w:val="24"/>
          <w:szCs w:val="24"/>
        </w:rPr>
        <w:t>reguły cechuje się obszerniejszą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 od pozostałych objętością. O tych różnicach należy pamiętać,</w:t>
      </w:r>
      <w:r w:rsidR="00CD111F">
        <w:rPr>
          <w:rFonts w:ascii="Times New Roman" w:hAnsi="Times New Roman" w:cs="Times New Roman"/>
          <w:sz w:val="24"/>
          <w:szCs w:val="24"/>
        </w:rPr>
        <w:t xml:space="preserve"> </w:t>
      </w:r>
      <w:r w:rsidR="005A539A" w:rsidRPr="0077280D">
        <w:rPr>
          <w:rFonts w:ascii="Times New Roman" w:hAnsi="Times New Roman" w:cs="Times New Roman"/>
          <w:sz w:val="24"/>
          <w:szCs w:val="24"/>
        </w:rPr>
        <w:t>stosując ogólny model recenzji.</w:t>
      </w: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2A4" w:rsidRPr="002B5AFE" w:rsidRDefault="008700CA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E2340">
        <w:rPr>
          <w:rFonts w:ascii="Times New Roman" w:hAnsi="Times New Roman" w:cs="Times New Roman"/>
          <w:b/>
          <w:sz w:val="24"/>
          <w:szCs w:val="24"/>
        </w:rPr>
        <w:t>W poszukiwaniu modelu</w:t>
      </w:r>
      <w:r w:rsidRPr="002B5AFE">
        <w:rPr>
          <w:rFonts w:ascii="Times New Roman" w:hAnsi="Times New Roman" w:cs="Times New Roman"/>
          <w:b/>
          <w:sz w:val="24"/>
          <w:szCs w:val="24"/>
        </w:rPr>
        <w:t xml:space="preserve"> recenzji pracy magisterskiej</w:t>
      </w:r>
    </w:p>
    <w:p w:rsidR="00054B3B" w:rsidRPr="0077280D" w:rsidRDefault="00054B3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5F4B" w:rsidRPr="0077280D" w:rsidRDefault="00054B3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Przy </w:t>
      </w:r>
      <w:r w:rsidR="00D171B1" w:rsidRPr="0077280D">
        <w:rPr>
          <w:rFonts w:ascii="Times New Roman" w:hAnsi="Times New Roman" w:cs="Times New Roman"/>
          <w:sz w:val="24"/>
          <w:szCs w:val="24"/>
        </w:rPr>
        <w:t>wydobywaniu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zalet i niedostatków recenzowanej pracy magisterskiej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należy uwzglę</w:t>
      </w:r>
      <w:r w:rsidR="00BF4698">
        <w:rPr>
          <w:rFonts w:ascii="Times New Roman" w:hAnsi="Times New Roman" w:cs="Times New Roman"/>
          <w:sz w:val="24"/>
          <w:szCs w:val="24"/>
        </w:rPr>
        <w:t>dnić kilka kryteriów. Możliwość</w:t>
      </w:r>
      <w:r w:rsidRPr="0077280D">
        <w:rPr>
          <w:rFonts w:ascii="Times New Roman" w:hAnsi="Times New Roman" w:cs="Times New Roman"/>
          <w:sz w:val="24"/>
          <w:szCs w:val="24"/>
        </w:rPr>
        <w:t xml:space="preserve"> a zarazem potrzeba ich zastosowania sprawia, iż sama ocena </w:t>
      </w:r>
      <w:r w:rsidR="00D171B1" w:rsidRPr="0077280D">
        <w:rPr>
          <w:rFonts w:ascii="Times New Roman" w:hAnsi="Times New Roman" w:cs="Times New Roman"/>
          <w:sz w:val="24"/>
          <w:szCs w:val="24"/>
        </w:rPr>
        <w:t>nabiera</w:t>
      </w:r>
      <w:r w:rsidRPr="0077280D">
        <w:rPr>
          <w:rFonts w:ascii="Times New Roman" w:hAnsi="Times New Roman" w:cs="Times New Roman"/>
          <w:sz w:val="24"/>
          <w:szCs w:val="24"/>
        </w:rPr>
        <w:t xml:space="preserve"> charakter</w:t>
      </w:r>
      <w:r w:rsidR="00D171B1" w:rsidRPr="0077280D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 xml:space="preserve"> kompleksow</w:t>
      </w:r>
      <w:r w:rsidR="00D171B1" w:rsidRPr="0077280D">
        <w:rPr>
          <w:rFonts w:ascii="Times New Roman" w:hAnsi="Times New Roman" w:cs="Times New Roman"/>
          <w:sz w:val="24"/>
          <w:szCs w:val="24"/>
        </w:rPr>
        <w:t>ego</w:t>
      </w:r>
      <w:r w:rsidRPr="0077280D">
        <w:rPr>
          <w:rFonts w:ascii="Times New Roman" w:hAnsi="Times New Roman" w:cs="Times New Roman"/>
          <w:sz w:val="24"/>
          <w:szCs w:val="24"/>
        </w:rPr>
        <w:t>.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Wynika bowiem z wzięcia</w:t>
      </w:r>
      <w:r w:rsidR="00BF4698">
        <w:rPr>
          <w:rFonts w:ascii="Times New Roman" w:hAnsi="Times New Roman" w:cs="Times New Roman"/>
          <w:sz w:val="24"/>
          <w:szCs w:val="24"/>
        </w:rPr>
        <w:t xml:space="preserve"> pod uwagę kilku</w:t>
      </w:r>
      <w:r w:rsidRPr="0077280D">
        <w:rPr>
          <w:rFonts w:ascii="Times New Roman" w:hAnsi="Times New Roman" w:cs="Times New Roman"/>
          <w:sz w:val="24"/>
          <w:szCs w:val="24"/>
        </w:rPr>
        <w:t xml:space="preserve"> czynnik</w:t>
      </w:r>
      <w:r w:rsidR="00D171B1" w:rsidRPr="0077280D">
        <w:rPr>
          <w:rFonts w:ascii="Times New Roman" w:hAnsi="Times New Roman" w:cs="Times New Roman"/>
          <w:sz w:val="24"/>
          <w:szCs w:val="24"/>
        </w:rPr>
        <w:t>ó</w:t>
      </w:r>
      <w:r w:rsidRPr="0077280D">
        <w:rPr>
          <w:rFonts w:ascii="Times New Roman" w:hAnsi="Times New Roman" w:cs="Times New Roman"/>
          <w:sz w:val="24"/>
          <w:szCs w:val="24"/>
        </w:rPr>
        <w:t>w</w:t>
      </w:r>
      <w:r w:rsidR="00BF4698">
        <w:rPr>
          <w:rFonts w:ascii="Times New Roman" w:hAnsi="Times New Roman" w:cs="Times New Roman"/>
          <w:sz w:val="24"/>
          <w:szCs w:val="24"/>
        </w:rPr>
        <w:t>, co jednocześnie pozwala na wielostronne, uczciw</w:t>
      </w:r>
      <w:r w:rsidR="00D171B1" w:rsidRPr="0077280D">
        <w:rPr>
          <w:rFonts w:ascii="Times New Roman" w:hAnsi="Times New Roman" w:cs="Times New Roman"/>
          <w:sz w:val="24"/>
          <w:szCs w:val="24"/>
        </w:rPr>
        <w:t>e i</w:t>
      </w:r>
      <w:r w:rsidR="00B60B70">
        <w:rPr>
          <w:rFonts w:ascii="Times New Roman" w:hAnsi="Times New Roman" w:cs="Times New Roman"/>
          <w:sz w:val="24"/>
          <w:szCs w:val="24"/>
        </w:rPr>
        <w:t xml:space="preserve"> sprawiedliwe określenie</w:t>
      </w:r>
      <w:r w:rsidR="00284823">
        <w:rPr>
          <w:rFonts w:ascii="Times New Roman" w:hAnsi="Times New Roman" w:cs="Times New Roman"/>
          <w:sz w:val="24"/>
          <w:szCs w:val="24"/>
        </w:rPr>
        <w:t>: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ile wysiłku włożył w przygotowanie tekstu jego autor, w jakiej mierze oka</w:t>
      </w:r>
      <w:r w:rsidR="00284823">
        <w:rPr>
          <w:rFonts w:ascii="Times New Roman" w:hAnsi="Times New Roman" w:cs="Times New Roman"/>
          <w:sz w:val="24"/>
          <w:szCs w:val="24"/>
        </w:rPr>
        <w:t xml:space="preserve">zał się to trud celowy, </w:t>
      </w:r>
      <w:r w:rsidR="00D171B1" w:rsidRPr="0077280D">
        <w:rPr>
          <w:rFonts w:ascii="Times New Roman" w:hAnsi="Times New Roman" w:cs="Times New Roman"/>
          <w:sz w:val="24"/>
          <w:szCs w:val="24"/>
        </w:rPr>
        <w:t>j</w:t>
      </w:r>
      <w:r w:rsidR="00BF4698">
        <w:rPr>
          <w:rFonts w:ascii="Times New Roman" w:hAnsi="Times New Roman" w:cs="Times New Roman"/>
          <w:sz w:val="24"/>
          <w:szCs w:val="24"/>
        </w:rPr>
        <w:t xml:space="preserve">akie przyniósł owoce. Przy tym </w:t>
      </w:r>
      <w:r w:rsidR="00D171B1" w:rsidRPr="0077280D">
        <w:rPr>
          <w:rFonts w:ascii="Times New Roman" w:hAnsi="Times New Roman" w:cs="Times New Roman"/>
          <w:sz w:val="24"/>
          <w:szCs w:val="24"/>
        </w:rPr>
        <w:t>opinia opiekuna naukowego obejmuje zarówno produkt finalny</w:t>
      </w:r>
      <w:r w:rsidR="00BF4698">
        <w:rPr>
          <w:rFonts w:ascii="Times New Roman" w:hAnsi="Times New Roman" w:cs="Times New Roman"/>
          <w:sz w:val="24"/>
          <w:szCs w:val="24"/>
        </w:rPr>
        <w:t>,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jak i proces jego powstawania</w:t>
      </w:r>
      <w:r w:rsidR="00BE44B4" w:rsidRPr="0077280D">
        <w:rPr>
          <w:rFonts w:ascii="Times New Roman" w:hAnsi="Times New Roman" w:cs="Times New Roman"/>
          <w:sz w:val="24"/>
          <w:szCs w:val="24"/>
        </w:rPr>
        <w:t>. Zna bowiem jego przebieg, za który jest w znacznym stopniu odpowiedzialny. Dowiaduje się, czy okazał się sk</w:t>
      </w:r>
      <w:r w:rsidR="00BF4698">
        <w:rPr>
          <w:rFonts w:ascii="Times New Roman" w:hAnsi="Times New Roman" w:cs="Times New Roman"/>
          <w:sz w:val="24"/>
          <w:szCs w:val="24"/>
        </w:rPr>
        <w:t>utecznym doradcą i instruktorem</w:t>
      </w:r>
      <w:r w:rsidR="00BE44B4" w:rsidRPr="0077280D">
        <w:rPr>
          <w:rFonts w:ascii="Times New Roman" w:hAnsi="Times New Roman" w:cs="Times New Roman"/>
          <w:sz w:val="24"/>
          <w:szCs w:val="24"/>
        </w:rPr>
        <w:t>.</w:t>
      </w:r>
      <w:r w:rsidR="00BF4698">
        <w:rPr>
          <w:rFonts w:ascii="Times New Roman" w:hAnsi="Times New Roman" w:cs="Times New Roman"/>
          <w:sz w:val="24"/>
          <w:szCs w:val="24"/>
        </w:rPr>
        <w:t xml:space="preserve"> 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Recenzent </w:t>
      </w:r>
      <w:r w:rsidR="00BE44B4" w:rsidRPr="0077280D">
        <w:rPr>
          <w:rFonts w:ascii="Times New Roman" w:hAnsi="Times New Roman" w:cs="Times New Roman"/>
          <w:sz w:val="24"/>
          <w:szCs w:val="24"/>
        </w:rPr>
        <w:lastRenderedPageBreak/>
        <w:t>ma natomiast do dyspozycji jedynie samo dzieło</w:t>
      </w:r>
      <w:r w:rsidR="0048519C" w:rsidRPr="0077280D">
        <w:rPr>
          <w:rFonts w:ascii="Times New Roman" w:hAnsi="Times New Roman" w:cs="Times New Roman"/>
          <w:sz w:val="24"/>
          <w:szCs w:val="24"/>
        </w:rPr>
        <w:t>. To zaś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, czy zdoła na </w:t>
      </w:r>
      <w:r w:rsidR="0048519C" w:rsidRPr="0077280D">
        <w:rPr>
          <w:rFonts w:ascii="Times New Roman" w:hAnsi="Times New Roman" w:cs="Times New Roman"/>
          <w:sz w:val="24"/>
          <w:szCs w:val="24"/>
        </w:rPr>
        <w:t>tej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podstawie odtworzyć wspomniany proces, </w:t>
      </w:r>
      <w:r w:rsidR="00AE778C">
        <w:rPr>
          <w:rFonts w:ascii="Times New Roman" w:hAnsi="Times New Roman" w:cs="Times New Roman"/>
          <w:sz w:val="24"/>
          <w:szCs w:val="24"/>
        </w:rPr>
        <w:t xml:space="preserve">zależy </w:t>
      </w:r>
      <w:r w:rsidR="00BE44B4" w:rsidRPr="0077280D">
        <w:rPr>
          <w:rFonts w:ascii="Times New Roman" w:hAnsi="Times New Roman" w:cs="Times New Roman"/>
          <w:sz w:val="24"/>
          <w:szCs w:val="24"/>
        </w:rPr>
        <w:t>z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jednej strony 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od </w:t>
      </w:r>
      <w:r w:rsidR="0048519C" w:rsidRPr="0077280D">
        <w:rPr>
          <w:rFonts w:ascii="Times New Roman" w:hAnsi="Times New Roman" w:cs="Times New Roman"/>
          <w:sz w:val="24"/>
          <w:szCs w:val="24"/>
        </w:rPr>
        <w:t>jego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wnikliwośc</w:t>
      </w:r>
      <w:r w:rsidR="0048519C" w:rsidRPr="0077280D">
        <w:rPr>
          <w:rFonts w:ascii="Times New Roman" w:hAnsi="Times New Roman" w:cs="Times New Roman"/>
          <w:sz w:val="24"/>
          <w:szCs w:val="24"/>
        </w:rPr>
        <w:t>i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jak</w:t>
      </w:r>
      <w:r w:rsidR="0048519C" w:rsidRPr="0077280D">
        <w:rPr>
          <w:rFonts w:ascii="Times New Roman" w:hAnsi="Times New Roman" w:cs="Times New Roman"/>
          <w:sz w:val="24"/>
          <w:szCs w:val="24"/>
        </w:rPr>
        <w:t>o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odbiorcy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, </w:t>
      </w:r>
      <w:r w:rsidR="00F37E1B">
        <w:rPr>
          <w:rFonts w:ascii="Times New Roman" w:hAnsi="Times New Roman" w:cs="Times New Roman"/>
          <w:sz w:val="24"/>
          <w:szCs w:val="24"/>
        </w:rPr>
        <w:br/>
      </w:r>
      <w:r w:rsidR="0048519C" w:rsidRPr="0077280D">
        <w:rPr>
          <w:rFonts w:ascii="Times New Roman" w:hAnsi="Times New Roman" w:cs="Times New Roman"/>
          <w:sz w:val="24"/>
          <w:szCs w:val="24"/>
        </w:rPr>
        <w:t>a z drugiej od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umiejętności magistranta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polegającej na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za</w:t>
      </w:r>
      <w:r w:rsidR="00BE44B4" w:rsidRPr="0077280D">
        <w:rPr>
          <w:rFonts w:ascii="Times New Roman" w:hAnsi="Times New Roman" w:cs="Times New Roman"/>
          <w:sz w:val="24"/>
          <w:szCs w:val="24"/>
        </w:rPr>
        <w:t>kodowaniu informacji</w:t>
      </w:r>
      <w:r w:rsidR="00BF4698">
        <w:rPr>
          <w:rFonts w:ascii="Times New Roman" w:hAnsi="Times New Roman" w:cs="Times New Roman"/>
          <w:sz w:val="24"/>
          <w:szCs w:val="24"/>
        </w:rPr>
        <w:t>,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mających zaistnieć w ro</w:t>
      </w:r>
      <w:r w:rsidR="0039389F">
        <w:rPr>
          <w:rFonts w:ascii="Times New Roman" w:hAnsi="Times New Roman" w:cs="Times New Roman"/>
          <w:sz w:val="24"/>
          <w:szCs w:val="24"/>
        </w:rPr>
        <w:t>zprawie w sposób pośredni. Ważną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rolę w ich odkryciu oraz odczytaniu odgrywa kompozycja pracy, jeżeli nadano jej postać rozwini</w:t>
      </w:r>
      <w:r w:rsidR="00BF4698">
        <w:rPr>
          <w:rFonts w:ascii="Times New Roman" w:hAnsi="Times New Roman" w:cs="Times New Roman"/>
          <w:sz w:val="24"/>
          <w:szCs w:val="24"/>
        </w:rPr>
        <w:t>ętego planu, który pełni funkcję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spisu treści. Pozostałe wykładniki oraz sygnały są ukryte w sądach i konstatacjach, w ich przywoływanych uwarunkowaniach oraz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umocowaniach.</w:t>
      </w:r>
    </w:p>
    <w:p w:rsidR="00AE5F4B" w:rsidRPr="0077280D" w:rsidRDefault="009C5D7C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Rzetelnej ocenie pracy magisterskiej będzie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sprzyjać wyodrębnienie </w:t>
      </w:r>
      <w:r w:rsidR="00E844B8">
        <w:rPr>
          <w:rFonts w:ascii="Times New Roman" w:hAnsi="Times New Roman" w:cs="Times New Roman"/>
          <w:sz w:val="24"/>
          <w:szCs w:val="24"/>
        </w:rPr>
        <w:t>naj</w:t>
      </w:r>
      <w:r w:rsidRPr="0077280D">
        <w:rPr>
          <w:rFonts w:ascii="Times New Roman" w:hAnsi="Times New Roman" w:cs="Times New Roman"/>
          <w:sz w:val="24"/>
          <w:szCs w:val="24"/>
        </w:rPr>
        <w:t>ważn</w:t>
      </w:r>
      <w:r w:rsidR="00E844B8">
        <w:rPr>
          <w:rFonts w:ascii="Times New Roman" w:hAnsi="Times New Roman" w:cs="Times New Roman"/>
          <w:sz w:val="24"/>
          <w:szCs w:val="24"/>
        </w:rPr>
        <w:t>iejszych obserwowanych obszarów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i przyjrzenie się im w sposób </w:t>
      </w:r>
      <w:r w:rsidRPr="0077280D">
        <w:rPr>
          <w:rFonts w:ascii="Times New Roman" w:hAnsi="Times New Roman" w:cs="Times New Roman"/>
          <w:sz w:val="24"/>
          <w:szCs w:val="24"/>
        </w:rPr>
        <w:t>wydobywając</w:t>
      </w:r>
      <w:r w:rsidR="00B43832" w:rsidRPr="0077280D">
        <w:rPr>
          <w:rFonts w:ascii="Times New Roman" w:hAnsi="Times New Roman" w:cs="Times New Roman"/>
          <w:sz w:val="24"/>
          <w:szCs w:val="24"/>
        </w:rPr>
        <w:t>y</w:t>
      </w:r>
      <w:r w:rsidR="00435254">
        <w:rPr>
          <w:rFonts w:ascii="Times New Roman" w:hAnsi="Times New Roman" w:cs="Times New Roman"/>
          <w:sz w:val="24"/>
          <w:szCs w:val="24"/>
        </w:rPr>
        <w:t xml:space="preserve"> zarówno osiągnięcia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  <w:r w:rsidR="00435254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jak i niedostatki</w:t>
      </w:r>
      <w:r w:rsidR="00CB69F9">
        <w:rPr>
          <w:rFonts w:ascii="Times New Roman" w:hAnsi="Times New Roman" w:cs="Times New Roman"/>
          <w:sz w:val="24"/>
          <w:szCs w:val="24"/>
        </w:rPr>
        <w:t xml:space="preserve">. Takimi obszarami dla </w:t>
      </w:r>
      <w:r w:rsidR="008735BB">
        <w:rPr>
          <w:rFonts w:ascii="Times New Roman" w:hAnsi="Times New Roman" w:cs="Times New Roman"/>
          <w:sz w:val="24"/>
          <w:szCs w:val="24"/>
        </w:rPr>
        <w:t>oceniającego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AE5F4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cele, jakie postawił przed sobą autor</w:t>
      </w:r>
      <w:r w:rsidR="003838FD">
        <w:rPr>
          <w:rFonts w:ascii="Times New Roman" w:hAnsi="Times New Roman" w:cs="Times New Roman"/>
          <w:sz w:val="24"/>
          <w:szCs w:val="24"/>
        </w:rPr>
        <w:t xml:space="preserve"> projektując swe dzieło </w:t>
      </w:r>
      <w:r w:rsidR="00B43832" w:rsidRPr="0077280D">
        <w:rPr>
          <w:rFonts w:ascii="Times New Roman" w:hAnsi="Times New Roman" w:cs="Times New Roman"/>
          <w:sz w:val="24"/>
          <w:szCs w:val="24"/>
        </w:rPr>
        <w:t>oraz</w:t>
      </w:r>
      <w:r w:rsidRPr="0077280D">
        <w:rPr>
          <w:rFonts w:ascii="Times New Roman" w:hAnsi="Times New Roman" w:cs="Times New Roman"/>
          <w:sz w:val="24"/>
          <w:szCs w:val="24"/>
        </w:rPr>
        <w:t xml:space="preserve"> stopień ich realizacji,</w:t>
      </w:r>
    </w:p>
    <w:p w:rsidR="005A00F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zakres rozważań wyznaczony przez </w:t>
      </w:r>
      <w:r w:rsidR="00B43832" w:rsidRPr="0077280D">
        <w:rPr>
          <w:rFonts w:ascii="Times New Roman" w:hAnsi="Times New Roman" w:cs="Times New Roman"/>
          <w:sz w:val="24"/>
          <w:szCs w:val="24"/>
        </w:rPr>
        <w:t>pojemność treściową opracowywanych zagadnień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stopień </w:t>
      </w:r>
      <w:r w:rsidR="00B43832" w:rsidRPr="0077280D">
        <w:rPr>
          <w:rFonts w:ascii="Times New Roman" w:hAnsi="Times New Roman" w:cs="Times New Roman"/>
          <w:sz w:val="24"/>
          <w:szCs w:val="24"/>
        </w:rPr>
        <w:t>wypełni</w:t>
      </w:r>
      <w:r w:rsidR="008735BB">
        <w:rPr>
          <w:rFonts w:ascii="Times New Roman" w:hAnsi="Times New Roman" w:cs="Times New Roman"/>
          <w:sz w:val="24"/>
          <w:szCs w:val="24"/>
        </w:rPr>
        <w:t xml:space="preserve">enia ramy </w:t>
      </w:r>
      <w:r w:rsidRPr="0077280D">
        <w:rPr>
          <w:rFonts w:ascii="Times New Roman" w:hAnsi="Times New Roman" w:cs="Times New Roman"/>
          <w:sz w:val="24"/>
          <w:szCs w:val="24"/>
        </w:rPr>
        <w:t>tem</w:t>
      </w:r>
      <w:r w:rsidR="00B43832" w:rsidRPr="0077280D">
        <w:rPr>
          <w:rFonts w:ascii="Times New Roman" w:hAnsi="Times New Roman" w:cs="Times New Roman"/>
          <w:sz w:val="24"/>
          <w:szCs w:val="24"/>
        </w:rPr>
        <w:t>a</w:t>
      </w:r>
      <w:r w:rsidRPr="0077280D">
        <w:rPr>
          <w:rFonts w:ascii="Times New Roman" w:hAnsi="Times New Roman" w:cs="Times New Roman"/>
          <w:sz w:val="24"/>
          <w:szCs w:val="24"/>
        </w:rPr>
        <w:t>tycznej konkretyzującą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ją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problematyką,</w:t>
      </w:r>
    </w:p>
    <w:p w:rsidR="00AE5F4B" w:rsidRPr="0077280D" w:rsidRDefault="008735B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wykorzystana przez autora </w:t>
      </w:r>
      <w:r w:rsidR="00AE5F4B" w:rsidRPr="0077280D">
        <w:rPr>
          <w:rFonts w:ascii="Times New Roman" w:hAnsi="Times New Roman" w:cs="Times New Roman"/>
          <w:sz w:val="24"/>
          <w:szCs w:val="24"/>
        </w:rPr>
        <w:t>baza materiałowa, na którą składa się literatura przedmiotowa, podmiotowa oraz wyniki przeprowadzonych osobiście badań,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AE5F4B" w:rsidRPr="0077280D">
        <w:rPr>
          <w:rFonts w:ascii="Times New Roman" w:hAnsi="Times New Roman" w:cs="Times New Roman"/>
          <w:sz w:val="24"/>
          <w:szCs w:val="24"/>
        </w:rPr>
        <w:t>przy uwzględnieniu, czy jest ona wystarczająca,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czy w przypadku literatury przedmiotowej obejmuje pozycje najnowsze, najbardziej aktualne,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nie razi jednostronnością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w sferze poglądów czy przedziałów czasowych,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F4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znajomość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wspomnianej literatury przedmiotowej oraz umiejętność podejśc</w:t>
      </w:r>
      <w:r w:rsidR="003838FD">
        <w:rPr>
          <w:rFonts w:ascii="Times New Roman" w:hAnsi="Times New Roman" w:cs="Times New Roman"/>
          <w:sz w:val="24"/>
          <w:szCs w:val="24"/>
        </w:rPr>
        <w:t xml:space="preserve">ia do niej funkcjonalnego, aby </w:t>
      </w:r>
      <w:r w:rsidR="00A51A6E" w:rsidRPr="0077280D">
        <w:rPr>
          <w:rFonts w:ascii="Times New Roman" w:hAnsi="Times New Roman" w:cs="Times New Roman"/>
          <w:sz w:val="24"/>
          <w:szCs w:val="24"/>
        </w:rPr>
        <w:t>mogła zostać wykorzystana zarów</w:t>
      </w:r>
      <w:r w:rsidR="003838FD">
        <w:rPr>
          <w:rFonts w:ascii="Times New Roman" w:hAnsi="Times New Roman" w:cs="Times New Roman"/>
          <w:sz w:val="24"/>
          <w:szCs w:val="24"/>
        </w:rPr>
        <w:t>no jako płaszczyzna odniesienia</w:t>
      </w:r>
      <w:r w:rsidR="00A51A6E" w:rsidRPr="0077280D">
        <w:rPr>
          <w:rFonts w:ascii="Times New Roman" w:hAnsi="Times New Roman" w:cs="Times New Roman"/>
          <w:sz w:val="24"/>
          <w:szCs w:val="24"/>
        </w:rPr>
        <w:t>,</w:t>
      </w:r>
      <w:r w:rsidR="003838FD">
        <w:rPr>
          <w:rFonts w:ascii="Times New Roman" w:hAnsi="Times New Roman" w:cs="Times New Roman"/>
          <w:sz w:val="24"/>
          <w:szCs w:val="24"/>
        </w:rPr>
        <w:t xml:space="preserve"> </w:t>
      </w:r>
      <w:r w:rsidR="00A51A6E" w:rsidRPr="0077280D">
        <w:rPr>
          <w:rFonts w:ascii="Times New Roman" w:hAnsi="Times New Roman" w:cs="Times New Roman"/>
          <w:sz w:val="24"/>
          <w:szCs w:val="24"/>
        </w:rPr>
        <w:t>jak i jako materiał informacyjny przetworzony w pisanym dziele,</w:t>
      </w:r>
    </w:p>
    <w:p w:rsidR="00A51A6E" w:rsidRPr="0077280D" w:rsidRDefault="00A51A6E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aspekt metodologiczny pracy uwzględniający wskazane wcześniej wykładniki procesu tworzenia tekstu,</w:t>
      </w:r>
    </w:p>
    <w:p w:rsidR="00B14178" w:rsidRPr="0077280D" w:rsidRDefault="00EC0A63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wnikliwość </w:t>
      </w:r>
      <w:r w:rsidR="00B14178" w:rsidRPr="0077280D">
        <w:rPr>
          <w:rFonts w:ascii="Times New Roman" w:hAnsi="Times New Roman" w:cs="Times New Roman"/>
          <w:sz w:val="24"/>
          <w:szCs w:val="24"/>
        </w:rPr>
        <w:t>analiz</w:t>
      </w:r>
      <w:r w:rsidRPr="0077280D">
        <w:rPr>
          <w:rFonts w:ascii="Times New Roman" w:hAnsi="Times New Roman" w:cs="Times New Roman"/>
          <w:sz w:val="24"/>
          <w:szCs w:val="24"/>
        </w:rPr>
        <w:t xml:space="preserve">y oraz trafność </w:t>
      </w:r>
      <w:r w:rsidR="00B14178" w:rsidRPr="0077280D">
        <w:rPr>
          <w:rFonts w:ascii="Times New Roman" w:hAnsi="Times New Roman" w:cs="Times New Roman"/>
          <w:sz w:val="24"/>
          <w:szCs w:val="24"/>
        </w:rPr>
        <w:t>i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oryginalność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interpretacj</w:t>
      </w:r>
      <w:r w:rsidRPr="0077280D">
        <w:rPr>
          <w:rFonts w:ascii="Times New Roman" w:hAnsi="Times New Roman" w:cs="Times New Roman"/>
          <w:sz w:val="24"/>
          <w:szCs w:val="24"/>
        </w:rPr>
        <w:t>i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wykorzystanego</w:t>
      </w:r>
      <w:r w:rsidR="003838FD">
        <w:rPr>
          <w:rFonts w:ascii="Times New Roman" w:hAnsi="Times New Roman" w:cs="Times New Roman"/>
          <w:sz w:val="24"/>
          <w:szCs w:val="24"/>
        </w:rPr>
        <w:t xml:space="preserve"> materiału – opatrzenie obu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wymienionych operacji wnioska</w:t>
      </w:r>
      <w:r w:rsidR="003838FD">
        <w:rPr>
          <w:rFonts w:ascii="Times New Roman" w:hAnsi="Times New Roman" w:cs="Times New Roman"/>
          <w:sz w:val="24"/>
          <w:szCs w:val="24"/>
        </w:rPr>
        <w:t xml:space="preserve">mi spożytkowanymi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8FD">
        <w:rPr>
          <w:rFonts w:ascii="Times New Roman" w:hAnsi="Times New Roman" w:cs="Times New Roman"/>
          <w:sz w:val="24"/>
          <w:szCs w:val="24"/>
        </w:rPr>
        <w:t>w wywodzie, t</w:t>
      </w:r>
      <w:r w:rsidRPr="0077280D">
        <w:rPr>
          <w:rFonts w:ascii="Times New Roman" w:hAnsi="Times New Roman" w:cs="Times New Roman"/>
          <w:sz w:val="24"/>
          <w:szCs w:val="24"/>
        </w:rPr>
        <w:t>j. w wyrażanych sądach i opiniach</w:t>
      </w:r>
      <w:r w:rsidR="003838FD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77280D">
        <w:rPr>
          <w:rFonts w:ascii="Times New Roman" w:hAnsi="Times New Roman" w:cs="Times New Roman"/>
          <w:sz w:val="24"/>
          <w:szCs w:val="24"/>
        </w:rPr>
        <w:t>w formułowanych propozycjach rozwiązań</w:t>
      </w:r>
      <w:r w:rsidR="003838FD">
        <w:rPr>
          <w:rFonts w:ascii="Times New Roman" w:hAnsi="Times New Roman" w:cs="Times New Roman"/>
          <w:sz w:val="24"/>
          <w:szCs w:val="24"/>
        </w:rPr>
        <w:t>,</w:t>
      </w:r>
    </w:p>
    <w:p w:rsidR="00A51A6E" w:rsidRPr="0077280D" w:rsidRDefault="00A51A6E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kompozycja postrzeganych całościowo rozważań, podkreślająca</w:t>
      </w:r>
      <w:r w:rsidR="003838FD">
        <w:rPr>
          <w:rFonts w:ascii="Times New Roman" w:hAnsi="Times New Roman" w:cs="Times New Roman"/>
          <w:sz w:val="24"/>
          <w:szCs w:val="24"/>
        </w:rPr>
        <w:t xml:space="preserve"> ich logiczny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38FD">
        <w:rPr>
          <w:rFonts w:ascii="Times New Roman" w:hAnsi="Times New Roman" w:cs="Times New Roman"/>
          <w:sz w:val="24"/>
          <w:szCs w:val="24"/>
        </w:rPr>
        <w:t>i przejrzysty tok,</w:t>
      </w:r>
      <w:r w:rsidRPr="0077280D">
        <w:rPr>
          <w:rFonts w:ascii="Times New Roman" w:hAnsi="Times New Roman" w:cs="Times New Roman"/>
          <w:sz w:val="24"/>
          <w:szCs w:val="24"/>
        </w:rPr>
        <w:t xml:space="preserve"> lub przeciwnie, ujawniająca niedostatki w obrębie wymienionych cech,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uwypuklająca jasność myślenia, a także wydoby</w:t>
      </w:r>
      <w:r w:rsidR="003838FD">
        <w:rPr>
          <w:rFonts w:ascii="Times New Roman" w:hAnsi="Times New Roman" w:cs="Times New Roman"/>
          <w:sz w:val="24"/>
          <w:szCs w:val="24"/>
        </w:rPr>
        <w:t xml:space="preserve">wająca </w:t>
      </w:r>
      <w:r w:rsidR="00B14178" w:rsidRPr="0077280D">
        <w:rPr>
          <w:rFonts w:ascii="Times New Roman" w:hAnsi="Times New Roman" w:cs="Times New Roman"/>
          <w:sz w:val="24"/>
          <w:szCs w:val="24"/>
        </w:rPr>
        <w:t>związki pomiędzy zagadnieniami wypełniającymi wspomnian</w:t>
      </w:r>
      <w:r w:rsidR="00EC0A63" w:rsidRPr="0077280D">
        <w:rPr>
          <w:rFonts w:ascii="Times New Roman" w:hAnsi="Times New Roman" w:cs="Times New Roman"/>
          <w:sz w:val="24"/>
          <w:szCs w:val="24"/>
        </w:rPr>
        <w:t>ą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ramę tematyczną,</w:t>
      </w:r>
    </w:p>
    <w:p w:rsidR="00F62267" w:rsidRPr="0077280D" w:rsidRDefault="003838FD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C0A63" w:rsidRPr="0077280D">
        <w:rPr>
          <w:rFonts w:ascii="Times New Roman" w:hAnsi="Times New Roman" w:cs="Times New Roman"/>
          <w:sz w:val="24"/>
          <w:szCs w:val="24"/>
        </w:rPr>
        <w:t>ęzyk i styl rozprawy przystający do jej charakteru, poruszanej prob</w:t>
      </w:r>
      <w:r>
        <w:rPr>
          <w:rFonts w:ascii="Times New Roman" w:hAnsi="Times New Roman" w:cs="Times New Roman"/>
          <w:sz w:val="24"/>
          <w:szCs w:val="24"/>
        </w:rPr>
        <w:t xml:space="preserve">lematyki oraz formy gatunkowej </w:t>
      </w:r>
      <w:r w:rsidR="00EC0A63" w:rsidRPr="0077280D">
        <w:rPr>
          <w:rFonts w:ascii="Times New Roman" w:hAnsi="Times New Roman" w:cs="Times New Roman"/>
          <w:sz w:val="24"/>
          <w:szCs w:val="24"/>
        </w:rPr>
        <w:t>właściwej tekstowi naukowemu</w:t>
      </w:r>
      <w:r w:rsidR="0010354D" w:rsidRPr="0077280D">
        <w:rPr>
          <w:rFonts w:ascii="Times New Roman" w:hAnsi="Times New Roman" w:cs="Times New Roman"/>
          <w:sz w:val="24"/>
          <w:szCs w:val="24"/>
        </w:rPr>
        <w:t>.</w:t>
      </w:r>
    </w:p>
    <w:p w:rsidR="00EC0A63" w:rsidRPr="0077280D" w:rsidRDefault="00622CF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78" w:rsidRPr="002B5AFE" w:rsidRDefault="00F62267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IV. Kryteria oceny</w:t>
      </w:r>
    </w:p>
    <w:p w:rsidR="00F62267" w:rsidRPr="0077280D" w:rsidRDefault="00F6226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7737" w:rsidRPr="0077280D" w:rsidRDefault="00F62267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Doświadczony recenzent nie ma na</w:t>
      </w:r>
      <w:r w:rsidR="00766BF0">
        <w:rPr>
          <w:rFonts w:ascii="Times New Roman" w:hAnsi="Times New Roman" w:cs="Times New Roman"/>
          <w:sz w:val="24"/>
          <w:szCs w:val="24"/>
        </w:rPr>
        <w:t xml:space="preserve"> ogół trudności z wystawieniem </w:t>
      </w:r>
      <w:r w:rsidRPr="0077280D">
        <w:rPr>
          <w:rFonts w:ascii="Times New Roman" w:hAnsi="Times New Roman" w:cs="Times New Roman"/>
          <w:sz w:val="24"/>
          <w:szCs w:val="24"/>
        </w:rPr>
        <w:t>oceny pracy magis</w:t>
      </w:r>
      <w:r w:rsidR="00766BF0">
        <w:rPr>
          <w:rFonts w:ascii="Times New Roman" w:hAnsi="Times New Roman" w:cs="Times New Roman"/>
          <w:sz w:val="24"/>
          <w:szCs w:val="24"/>
        </w:rPr>
        <w:t xml:space="preserve">terskiej. Jednak mimo to warto w imię </w:t>
      </w:r>
      <w:r w:rsidRPr="0077280D">
        <w:rPr>
          <w:rFonts w:ascii="Times New Roman" w:hAnsi="Times New Roman" w:cs="Times New Roman"/>
          <w:sz w:val="24"/>
          <w:szCs w:val="24"/>
        </w:rPr>
        <w:t>obiektywizacji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tego końcowego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werdyktu pokusić się o wskazanie </w:t>
      </w:r>
      <w:r w:rsidR="00F46891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2F439F" w:rsidRPr="0077280D">
        <w:rPr>
          <w:rFonts w:ascii="Times New Roman" w:hAnsi="Times New Roman" w:cs="Times New Roman"/>
          <w:sz w:val="24"/>
          <w:szCs w:val="24"/>
        </w:rPr>
        <w:t>czynników decydu</w:t>
      </w:r>
      <w:r w:rsidR="00F46891">
        <w:rPr>
          <w:rFonts w:ascii="Times New Roman" w:hAnsi="Times New Roman" w:cs="Times New Roman"/>
          <w:sz w:val="24"/>
          <w:szCs w:val="24"/>
        </w:rPr>
        <w:t xml:space="preserve">jących o tym, jak </w:t>
      </w:r>
      <w:r w:rsidR="002F439F" w:rsidRPr="0077280D">
        <w:rPr>
          <w:rFonts w:ascii="Times New Roman" w:hAnsi="Times New Roman" w:cs="Times New Roman"/>
          <w:sz w:val="24"/>
          <w:szCs w:val="24"/>
        </w:rPr>
        <w:t>zostanie wymierzona wartość rozprawy.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 punkt wyjścia należy przyjąć odpowiedź na pytanie czy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w jakiej mierze autor rozprawy</w:t>
      </w:r>
      <w:r w:rsidR="00F46891">
        <w:rPr>
          <w:rFonts w:ascii="Times New Roman" w:hAnsi="Times New Roman" w:cs="Times New Roman"/>
          <w:sz w:val="24"/>
          <w:szCs w:val="24"/>
        </w:rPr>
        <w:t xml:space="preserve"> spełnił </w:t>
      </w:r>
      <w:r w:rsidR="002F439F" w:rsidRPr="0077280D">
        <w:rPr>
          <w:rFonts w:ascii="Times New Roman" w:hAnsi="Times New Roman" w:cs="Times New Roman"/>
          <w:sz w:val="24"/>
          <w:szCs w:val="24"/>
        </w:rPr>
        <w:t>oczek</w:t>
      </w:r>
      <w:r w:rsidR="00F46891">
        <w:rPr>
          <w:rFonts w:ascii="Times New Roman" w:hAnsi="Times New Roman" w:cs="Times New Roman"/>
          <w:sz w:val="24"/>
          <w:szCs w:val="24"/>
        </w:rPr>
        <w:t xml:space="preserve">iwania oraz warunki wymienione </w:t>
      </w:r>
      <w:r w:rsidR="002F439F" w:rsidRPr="0077280D">
        <w:rPr>
          <w:rFonts w:ascii="Times New Roman" w:hAnsi="Times New Roman" w:cs="Times New Roman"/>
          <w:sz w:val="24"/>
          <w:szCs w:val="24"/>
        </w:rPr>
        <w:t>w części II, która zawiera wskazówki ukierunkowujące proces oceniania, a także czy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dzięki temu, że spełnienie to odzwierciedliło się</w:t>
      </w:r>
      <w:r w:rsidR="00F46891">
        <w:rPr>
          <w:rFonts w:ascii="Times New Roman" w:hAnsi="Times New Roman" w:cs="Times New Roman"/>
          <w:sz w:val="24"/>
          <w:szCs w:val="24"/>
        </w:rPr>
        <w:t xml:space="preserve"> </w:t>
      </w:r>
      <w:r w:rsidR="00E84C44" w:rsidRPr="0077280D">
        <w:rPr>
          <w:rFonts w:ascii="Times New Roman" w:hAnsi="Times New Roman" w:cs="Times New Roman"/>
          <w:sz w:val="24"/>
          <w:szCs w:val="24"/>
        </w:rPr>
        <w:t>we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obszarach uwzględnionych w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C772D7">
        <w:rPr>
          <w:rFonts w:ascii="Times New Roman" w:hAnsi="Times New Roman" w:cs="Times New Roman"/>
          <w:sz w:val="24"/>
          <w:szCs w:val="24"/>
        </w:rPr>
        <w:t xml:space="preserve">zarysowanym </w:t>
      </w:r>
      <w:r w:rsidR="002F439F" w:rsidRPr="0077280D">
        <w:rPr>
          <w:rFonts w:ascii="Times New Roman" w:hAnsi="Times New Roman" w:cs="Times New Roman"/>
          <w:sz w:val="24"/>
          <w:szCs w:val="24"/>
        </w:rPr>
        <w:t>modelu recenzji</w:t>
      </w:r>
      <w:r w:rsidR="00F46891">
        <w:rPr>
          <w:rFonts w:ascii="Times New Roman" w:hAnsi="Times New Roman" w:cs="Times New Roman"/>
          <w:sz w:val="24"/>
          <w:szCs w:val="24"/>
        </w:rPr>
        <w:t xml:space="preserve"> przedstawionym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w części III</w:t>
      </w:r>
      <w:r w:rsidR="00E84C44" w:rsidRPr="0077280D">
        <w:rPr>
          <w:rFonts w:ascii="Times New Roman" w:hAnsi="Times New Roman" w:cs="Times New Roman"/>
          <w:sz w:val="24"/>
          <w:szCs w:val="24"/>
        </w:rPr>
        <w:t>,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można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przy każdym z nich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postawić znak plusa</w:t>
      </w:r>
      <w:r w:rsidR="00AD05E3" w:rsidRPr="0077280D">
        <w:rPr>
          <w:rFonts w:ascii="Times New Roman" w:hAnsi="Times New Roman" w:cs="Times New Roman"/>
          <w:sz w:val="24"/>
          <w:szCs w:val="24"/>
        </w:rPr>
        <w:t>. Dopiero wtedy, gdy odpowiedź ta okaże się twierdzącą, wolno przystąpić do dalszych szczegółowych ustaleń. Warto rozpocząć je o</w:t>
      </w:r>
      <w:r w:rsidR="00FD58FE" w:rsidRPr="0077280D">
        <w:rPr>
          <w:rFonts w:ascii="Times New Roman" w:hAnsi="Times New Roman" w:cs="Times New Roman"/>
          <w:sz w:val="24"/>
          <w:szCs w:val="24"/>
        </w:rPr>
        <w:t>d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stopnia granicznego</w:t>
      </w:r>
      <w:r w:rsidR="00F46891">
        <w:rPr>
          <w:rFonts w:ascii="Times New Roman" w:hAnsi="Times New Roman" w:cs="Times New Roman"/>
          <w:sz w:val="24"/>
          <w:szCs w:val="24"/>
        </w:rPr>
        <w:t xml:space="preserve"> –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czyli</w:t>
      </w:r>
      <w:r w:rsidR="005E7737" w:rsidRPr="0077280D">
        <w:rPr>
          <w:rFonts w:ascii="Times New Roman" w:hAnsi="Times New Roman" w:cs="Times New Roman"/>
          <w:sz w:val="24"/>
          <w:szCs w:val="24"/>
        </w:rPr>
        <w:t xml:space="preserve"> najniższej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oceny</w:t>
      </w:r>
      <w:r w:rsidR="005E7737" w:rsidRPr="0077280D">
        <w:rPr>
          <w:rFonts w:ascii="Times New Roman" w:hAnsi="Times New Roman" w:cs="Times New Roman"/>
          <w:sz w:val="24"/>
          <w:szCs w:val="24"/>
        </w:rPr>
        <w:t xml:space="preserve"> pozytywnej i wychodząc od niej zbudować całościowy układ wyznaczników wartości.</w:t>
      </w:r>
    </w:p>
    <w:p w:rsidR="005E7737" w:rsidRPr="0077280D" w:rsidRDefault="005E773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4C44" w:rsidRPr="0077280D" w:rsidRDefault="005E773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BF0">
        <w:rPr>
          <w:rFonts w:ascii="Times New Roman" w:hAnsi="Times New Roman" w:cs="Times New Roman"/>
          <w:b/>
          <w:sz w:val="24"/>
          <w:szCs w:val="24"/>
        </w:rPr>
        <w:t>Ocena</w:t>
      </w:r>
      <w:r w:rsidR="00AD05E3" w:rsidRPr="00766BF0">
        <w:rPr>
          <w:rFonts w:ascii="Times New Roman" w:hAnsi="Times New Roman" w:cs="Times New Roman"/>
          <w:b/>
          <w:sz w:val="24"/>
          <w:szCs w:val="24"/>
        </w:rPr>
        <w:t xml:space="preserve"> dostateczn</w:t>
      </w:r>
      <w:r w:rsidRPr="00766BF0">
        <w:rPr>
          <w:rFonts w:ascii="Times New Roman" w:hAnsi="Times New Roman" w:cs="Times New Roman"/>
          <w:b/>
          <w:sz w:val="24"/>
          <w:szCs w:val="24"/>
        </w:rPr>
        <w:t>a</w:t>
      </w:r>
      <w:r w:rsidR="00766BF0">
        <w:rPr>
          <w:rFonts w:ascii="Times New Roman" w:hAnsi="Times New Roman" w:cs="Times New Roman"/>
          <w:b/>
          <w:sz w:val="24"/>
          <w:szCs w:val="24"/>
        </w:rPr>
        <w:t xml:space="preserve"> 3,0 – </w:t>
      </w:r>
      <w:r w:rsidR="00766BF0">
        <w:rPr>
          <w:rFonts w:ascii="Times New Roman" w:hAnsi="Times New Roman" w:cs="Times New Roman"/>
          <w:sz w:val="24"/>
          <w:szCs w:val="24"/>
        </w:rPr>
        <w:t>i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nformuje, iż magistrant osiągnął minimum w zakresie wspomnianego spełnienia oczekiwań i warunków. </w:t>
      </w:r>
      <w:r w:rsidR="00FD58FE" w:rsidRPr="0077280D">
        <w:rPr>
          <w:rFonts w:ascii="Times New Roman" w:hAnsi="Times New Roman" w:cs="Times New Roman"/>
          <w:sz w:val="24"/>
          <w:szCs w:val="24"/>
        </w:rPr>
        <w:t>Z reguły jest ono</w:t>
      </w:r>
      <w:r w:rsidR="00766BF0">
        <w:rPr>
          <w:rFonts w:ascii="Times New Roman" w:hAnsi="Times New Roman" w:cs="Times New Roman"/>
          <w:sz w:val="24"/>
          <w:szCs w:val="24"/>
        </w:rPr>
        <w:t xml:space="preserve"> nie tylko elementarne, l</w:t>
      </w:r>
      <w:r w:rsidRPr="0077280D">
        <w:rPr>
          <w:rFonts w:ascii="Times New Roman" w:hAnsi="Times New Roman" w:cs="Times New Roman"/>
          <w:sz w:val="24"/>
          <w:szCs w:val="24"/>
        </w:rPr>
        <w:t>ecz także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nierównomierne w poszczególnych przewidzianych w recenzji obszarach. Autor pracy nie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ust</w:t>
      </w:r>
      <w:r w:rsidR="00766BF0">
        <w:rPr>
          <w:rFonts w:ascii="Times New Roman" w:hAnsi="Times New Roman" w:cs="Times New Roman"/>
          <w:sz w:val="24"/>
          <w:szCs w:val="24"/>
        </w:rPr>
        <w:t>rzegł się przy tym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pewnych </w:t>
      </w:r>
      <w:r w:rsidR="00AD05E3" w:rsidRPr="0077280D">
        <w:rPr>
          <w:rFonts w:ascii="Times New Roman" w:hAnsi="Times New Roman" w:cs="Times New Roman"/>
          <w:sz w:val="24"/>
          <w:szCs w:val="24"/>
        </w:rPr>
        <w:t>usterek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66BF0">
        <w:rPr>
          <w:rFonts w:ascii="Times New Roman" w:hAnsi="Times New Roman" w:cs="Times New Roman"/>
          <w:sz w:val="24"/>
          <w:szCs w:val="24"/>
        </w:rPr>
        <w:t>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kompozycyjnych i stylistycznych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, błędów </w:t>
      </w:r>
      <w:r w:rsidR="00766BF0">
        <w:rPr>
          <w:rFonts w:ascii="Times New Roman" w:hAnsi="Times New Roman" w:cs="Times New Roman"/>
          <w:sz w:val="24"/>
          <w:szCs w:val="24"/>
        </w:rPr>
        <w:t>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w zakresie interpunkcji, doboru słownictwa</w:t>
      </w:r>
      <w:r w:rsidR="00574BDF">
        <w:rPr>
          <w:rFonts w:ascii="Times New Roman" w:hAnsi="Times New Roman" w:cs="Times New Roman"/>
          <w:sz w:val="24"/>
          <w:szCs w:val="24"/>
        </w:rPr>
        <w:t>,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czy budowy zdań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>,</w:t>
      </w:r>
      <w:r w:rsidR="00766BF0">
        <w:rPr>
          <w:rFonts w:ascii="Times New Roman" w:hAnsi="Times New Roman" w:cs="Times New Roman"/>
          <w:sz w:val="24"/>
          <w:szCs w:val="24"/>
        </w:rPr>
        <w:t xml:space="preserve"> braków 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pomijania niektórych zagadnień w ramach interpretacji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>. Wady te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jednak nie dyskwalifikują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dzieła jako całości, gdyż są one równoważone przez jego widoczne zalety</w:t>
      </w:r>
      <w:r w:rsidR="00766BF0">
        <w:rPr>
          <w:rFonts w:ascii="Times New Roman" w:hAnsi="Times New Roman" w:cs="Times New Roman"/>
          <w:sz w:val="24"/>
          <w:szCs w:val="24"/>
        </w:rPr>
        <w:t>. Np. n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ieporadności stylistyczne </w:t>
      </w:r>
      <w:r w:rsidR="00574BDF">
        <w:rPr>
          <w:rFonts w:ascii="Times New Roman" w:hAnsi="Times New Roman" w:cs="Times New Roman"/>
          <w:sz w:val="24"/>
          <w:szCs w:val="24"/>
        </w:rPr>
        <w:t xml:space="preserve">są </w:t>
      </w:r>
      <w:r w:rsidR="00FD58FE" w:rsidRPr="0077280D">
        <w:rPr>
          <w:rFonts w:ascii="Times New Roman" w:hAnsi="Times New Roman" w:cs="Times New Roman"/>
          <w:sz w:val="24"/>
          <w:szCs w:val="24"/>
        </w:rPr>
        <w:t>kompens</w:t>
      </w:r>
      <w:r w:rsidR="00574BDF">
        <w:rPr>
          <w:rFonts w:ascii="Times New Roman" w:hAnsi="Times New Roman" w:cs="Times New Roman"/>
          <w:sz w:val="24"/>
          <w:szCs w:val="24"/>
        </w:rPr>
        <w:t>owane przez</w:t>
      </w:r>
      <w:r w:rsidRPr="0077280D">
        <w:rPr>
          <w:rFonts w:ascii="Times New Roman" w:hAnsi="Times New Roman" w:cs="Times New Roman"/>
          <w:sz w:val="24"/>
          <w:szCs w:val="24"/>
        </w:rPr>
        <w:t xml:space="preserve"> wartości poznawcze, pewne spłycenie treści wynagradza logiczna, prze</w:t>
      </w:r>
      <w:r w:rsidR="00766BF0">
        <w:rPr>
          <w:rFonts w:ascii="Times New Roman" w:hAnsi="Times New Roman" w:cs="Times New Roman"/>
          <w:sz w:val="24"/>
          <w:szCs w:val="24"/>
        </w:rPr>
        <w:t xml:space="preserve">jrzysta kompozycja wywodu i in. W grę mogą wchodzić rozmaite </w:t>
      </w:r>
      <w:r w:rsidRPr="0077280D">
        <w:rPr>
          <w:rFonts w:ascii="Times New Roman" w:hAnsi="Times New Roman" w:cs="Times New Roman"/>
          <w:sz w:val="24"/>
          <w:szCs w:val="24"/>
        </w:rPr>
        <w:t>kombinacje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 cech.</w:t>
      </w:r>
    </w:p>
    <w:p w:rsidR="00E84C44" w:rsidRPr="0077280D" w:rsidRDefault="00E84C4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1A6E" w:rsidRPr="0077280D" w:rsidRDefault="00E84C4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7399">
        <w:rPr>
          <w:rFonts w:ascii="Times New Roman" w:hAnsi="Times New Roman" w:cs="Times New Roman"/>
          <w:b/>
          <w:sz w:val="24"/>
          <w:szCs w:val="24"/>
        </w:rPr>
        <w:t>Ocena plus dostateczna 3,5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3E7399">
        <w:rPr>
          <w:rFonts w:ascii="Times New Roman" w:hAnsi="Times New Roman" w:cs="Times New Roman"/>
          <w:sz w:val="24"/>
          <w:szCs w:val="24"/>
        </w:rPr>
        <w:t xml:space="preserve">– </w:t>
      </w:r>
      <w:r w:rsidRPr="0077280D">
        <w:rPr>
          <w:rFonts w:ascii="Times New Roman" w:hAnsi="Times New Roman" w:cs="Times New Roman"/>
          <w:sz w:val="24"/>
          <w:szCs w:val="24"/>
        </w:rPr>
        <w:t>świadczy o tym, iż obligatoryjne minimum zostało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D7415">
        <w:rPr>
          <w:rFonts w:ascii="Times New Roman" w:hAnsi="Times New Roman" w:cs="Times New Roman"/>
          <w:sz w:val="24"/>
          <w:szCs w:val="24"/>
        </w:rPr>
        <w:t>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niektórych ze wspomnianych obszarów przekroczone, zaś uchybienia pojawiły się rzadziej.</w:t>
      </w:r>
    </w:p>
    <w:p w:rsidR="000E7636" w:rsidRPr="0077280D" w:rsidRDefault="000E763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1216" w:rsidRPr="0077280D" w:rsidRDefault="000E763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7399">
        <w:rPr>
          <w:rFonts w:ascii="Times New Roman" w:hAnsi="Times New Roman" w:cs="Times New Roman"/>
          <w:b/>
          <w:sz w:val="24"/>
          <w:szCs w:val="24"/>
        </w:rPr>
        <w:t>Ocena dobra 4,0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3E7399">
        <w:rPr>
          <w:rFonts w:ascii="Times New Roman" w:hAnsi="Times New Roman" w:cs="Times New Roman"/>
          <w:sz w:val="24"/>
          <w:szCs w:val="24"/>
        </w:rPr>
        <w:t xml:space="preserve">– </w:t>
      </w:r>
      <w:r w:rsidRPr="0077280D">
        <w:rPr>
          <w:rFonts w:ascii="Times New Roman" w:hAnsi="Times New Roman" w:cs="Times New Roman"/>
          <w:sz w:val="24"/>
          <w:szCs w:val="24"/>
        </w:rPr>
        <w:t>oznacza pełne i pogłębione rozwinięcie tematu, a także realizację wymagań i oczekiwań w większości</w:t>
      </w:r>
      <w:r w:rsidR="003E7399">
        <w:rPr>
          <w:rFonts w:ascii="Times New Roman" w:hAnsi="Times New Roman" w:cs="Times New Roman"/>
          <w:sz w:val="24"/>
          <w:szCs w:val="24"/>
        </w:rPr>
        <w:t xml:space="preserve"> obszarów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wyodrębnionych w schemacie recenzji</w:t>
      </w:r>
      <w:r w:rsidR="003E7399">
        <w:rPr>
          <w:rFonts w:ascii="Times New Roman" w:hAnsi="Times New Roman" w:cs="Times New Roman"/>
          <w:sz w:val="24"/>
          <w:szCs w:val="24"/>
        </w:rPr>
        <w:t xml:space="preserve">. </w:t>
      </w: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takiej pracy mówi się najkrócej, iż jest poprawna i wartościowa</w:t>
      </w:r>
      <w:r w:rsidR="00821216" w:rsidRPr="0077280D">
        <w:rPr>
          <w:rFonts w:ascii="Times New Roman" w:hAnsi="Times New Roman" w:cs="Times New Roman"/>
          <w:sz w:val="24"/>
          <w:szCs w:val="24"/>
        </w:rPr>
        <w:t>.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O cechach tych przesądza nie budząca zastrzeżeń warstwa metodologiczna oraz wynikające z pojemności treściowej walory poznawcze. Niewątpliwe zalety współistnieją jednak z pewnymi niedostatkami, które wynikają stąd, iż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a</w:t>
      </w:r>
      <w:r w:rsidRPr="0077280D">
        <w:rPr>
          <w:rFonts w:ascii="Times New Roman" w:hAnsi="Times New Roman" w:cs="Times New Roman"/>
          <w:sz w:val="24"/>
          <w:szCs w:val="24"/>
        </w:rPr>
        <w:t>utor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rozprawy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albo </w:t>
      </w:r>
      <w:r w:rsidR="00E272DF">
        <w:rPr>
          <w:rFonts w:ascii="Times New Roman" w:hAnsi="Times New Roman" w:cs="Times New Roman"/>
          <w:sz w:val="24"/>
          <w:szCs w:val="24"/>
        </w:rPr>
        <w:t xml:space="preserve">sam 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dysponuje ograniczoną kompetencją jako specjalista i twórca, albo </w:t>
      </w:r>
      <w:r w:rsidR="00122838" w:rsidRPr="0077280D">
        <w:rPr>
          <w:rFonts w:ascii="Times New Roman" w:hAnsi="Times New Roman" w:cs="Times New Roman"/>
          <w:sz w:val="24"/>
          <w:szCs w:val="24"/>
        </w:rPr>
        <w:t>jej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w pełni</w:t>
      </w:r>
      <w:r w:rsidRPr="0077280D">
        <w:rPr>
          <w:rFonts w:ascii="Times New Roman" w:hAnsi="Times New Roman" w:cs="Times New Roman"/>
          <w:sz w:val="24"/>
          <w:szCs w:val="24"/>
        </w:rPr>
        <w:t xml:space="preserve"> nie wykorzystał</w:t>
      </w:r>
      <w:r w:rsidR="00821216" w:rsidRPr="0077280D">
        <w:rPr>
          <w:rFonts w:ascii="Times New Roman" w:hAnsi="Times New Roman" w:cs="Times New Roman"/>
          <w:sz w:val="24"/>
          <w:szCs w:val="24"/>
        </w:rPr>
        <w:t>. Np. pominął niektóre pozycje 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821216" w:rsidRPr="0077280D">
        <w:rPr>
          <w:rFonts w:ascii="Times New Roman" w:hAnsi="Times New Roman" w:cs="Times New Roman"/>
          <w:sz w:val="24"/>
          <w:szCs w:val="24"/>
        </w:rPr>
        <w:t>literatury przedmiotowej,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821216" w:rsidRPr="0077280D">
        <w:rPr>
          <w:rFonts w:ascii="Times New Roman" w:hAnsi="Times New Roman" w:cs="Times New Roman"/>
          <w:sz w:val="24"/>
          <w:szCs w:val="24"/>
        </w:rPr>
        <w:t>nie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wydobył wszystkich informacji obecnych w przywoływanych tekstach cudzych, </w:t>
      </w:r>
      <w:r w:rsidR="00821216" w:rsidRPr="0077280D">
        <w:rPr>
          <w:rFonts w:ascii="Times New Roman" w:hAnsi="Times New Roman" w:cs="Times New Roman"/>
          <w:sz w:val="24"/>
          <w:szCs w:val="24"/>
        </w:rPr>
        <w:t>jego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własne analizy i interpretacje badanego materiału m</w:t>
      </w:r>
      <w:r w:rsidR="008C5EF3">
        <w:rPr>
          <w:rFonts w:ascii="Times New Roman" w:hAnsi="Times New Roman" w:cs="Times New Roman"/>
          <w:sz w:val="24"/>
          <w:szCs w:val="24"/>
        </w:rPr>
        <w:t>ogłyby być głębsze i wnikliwsze.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Wymienionym zaniechaniom może towarzyszyć naruszenie niektórych norm poprawnościowych</w:t>
      </w:r>
      <w:r w:rsidR="000A6C2F" w:rsidRPr="0077280D">
        <w:rPr>
          <w:rFonts w:ascii="Times New Roman" w:hAnsi="Times New Roman" w:cs="Times New Roman"/>
          <w:sz w:val="24"/>
          <w:szCs w:val="24"/>
        </w:rPr>
        <w:t>. Nierzadko pojawia się niejednorodność stylu, np. w tekście występuje</w:t>
      </w:r>
      <w:r w:rsidR="00E272DF">
        <w:rPr>
          <w:rFonts w:ascii="Times New Roman" w:hAnsi="Times New Roman" w:cs="Times New Roman"/>
          <w:sz w:val="24"/>
          <w:szCs w:val="24"/>
        </w:rPr>
        <w:t xml:space="preserve"> obok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 kilka odmian polszczyzny, np. naukowa, potoczna, publicystyczna, a nawet artystyc</w:t>
      </w:r>
      <w:r w:rsidR="008C5EF3">
        <w:rPr>
          <w:rFonts w:ascii="Times New Roman" w:hAnsi="Times New Roman" w:cs="Times New Roman"/>
          <w:sz w:val="24"/>
          <w:szCs w:val="24"/>
        </w:rPr>
        <w:t xml:space="preserve">zna. Zdarza się też naruszenie 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czystości gatunkowej, np. tekst nosi w niektórych swych partiach cechy rozprawy naukowej, a w innych eseju. W rozwinięty wywód wplatane są partie o charakterze skróconych informacji. </w:t>
      </w:r>
      <w:r w:rsidRPr="0077280D">
        <w:rPr>
          <w:rFonts w:ascii="Times New Roman" w:hAnsi="Times New Roman" w:cs="Times New Roman"/>
          <w:sz w:val="24"/>
          <w:szCs w:val="24"/>
        </w:rPr>
        <w:t>Często zalety i wady tekstu</w:t>
      </w:r>
      <w:r w:rsidR="008C5EF3">
        <w:rPr>
          <w:rFonts w:ascii="Times New Roman" w:hAnsi="Times New Roman" w:cs="Times New Roman"/>
          <w:sz w:val="24"/>
          <w:szCs w:val="24"/>
        </w:rPr>
        <w:t xml:space="preserve"> rozkładają się niejednakowo w</w:t>
      </w:r>
      <w:r w:rsidRPr="0077280D">
        <w:rPr>
          <w:rFonts w:ascii="Times New Roman" w:hAnsi="Times New Roman" w:cs="Times New Roman"/>
          <w:sz w:val="24"/>
          <w:szCs w:val="24"/>
        </w:rPr>
        <w:t xml:space="preserve"> jego płaszczyznach treśc</w:t>
      </w:r>
      <w:r w:rsidR="00821216" w:rsidRPr="0077280D">
        <w:rPr>
          <w:rFonts w:ascii="Times New Roman" w:hAnsi="Times New Roman" w:cs="Times New Roman"/>
          <w:sz w:val="24"/>
          <w:szCs w:val="24"/>
        </w:rPr>
        <w:t>i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wyrażania.</w:t>
      </w:r>
    </w:p>
    <w:p w:rsidR="00821216" w:rsidRPr="0077280D" w:rsidRDefault="0082121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4C44" w:rsidRPr="0077280D" w:rsidRDefault="00C4376D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plus dobra </w:t>
      </w:r>
      <w:r w:rsidR="00821216" w:rsidRPr="00C4376D">
        <w:rPr>
          <w:rFonts w:ascii="Times New Roman" w:hAnsi="Times New Roman" w:cs="Times New Roman"/>
          <w:b/>
          <w:sz w:val="24"/>
          <w:szCs w:val="24"/>
        </w:rPr>
        <w:t>4,5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będzie adekwatna w przypadku</w:t>
      </w:r>
      <w:r w:rsidR="00821216" w:rsidRPr="00772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16" w:rsidRPr="0077280D">
        <w:rPr>
          <w:rFonts w:ascii="Times New Roman" w:hAnsi="Times New Roman" w:cs="Times New Roman"/>
          <w:sz w:val="24"/>
          <w:szCs w:val="24"/>
        </w:rPr>
        <w:t>gdy autor rozprawy rozwinął temat w sposób wyczerpujący pod względem poruszonej problematyki i poprawny pod względem jej prezentacji za pośrednictwem stosownej kompozycji i stylu.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38" w:rsidRPr="0077280D">
        <w:rPr>
          <w:rFonts w:ascii="Times New Roman" w:hAnsi="Times New Roman" w:cs="Times New Roman"/>
          <w:sz w:val="24"/>
          <w:szCs w:val="24"/>
        </w:rPr>
        <w:t>M</w:t>
      </w:r>
      <w:r w:rsidR="00821216" w:rsidRPr="0077280D">
        <w:rPr>
          <w:rFonts w:ascii="Times New Roman" w:hAnsi="Times New Roman" w:cs="Times New Roman"/>
          <w:sz w:val="24"/>
          <w:szCs w:val="24"/>
        </w:rPr>
        <w:t>erytorycznie wartościowy</w:t>
      </w:r>
      <w:r w:rsidR="00122838" w:rsidRPr="0077280D">
        <w:rPr>
          <w:rFonts w:ascii="Times New Roman" w:hAnsi="Times New Roman" w:cs="Times New Roman"/>
          <w:sz w:val="24"/>
          <w:szCs w:val="24"/>
        </w:rPr>
        <w:t>, w pełni samodzielny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i dobrze na</w:t>
      </w:r>
      <w:r>
        <w:rPr>
          <w:rFonts w:ascii="Times New Roman" w:hAnsi="Times New Roman" w:cs="Times New Roman"/>
          <w:sz w:val="24"/>
          <w:szCs w:val="24"/>
        </w:rPr>
        <w:t xml:space="preserve">pisany tekst świadczy dobrze o </w:t>
      </w:r>
      <w:r w:rsidR="00821216" w:rsidRPr="0077280D">
        <w:rPr>
          <w:rFonts w:ascii="Times New Roman" w:hAnsi="Times New Roman" w:cs="Times New Roman"/>
          <w:sz w:val="24"/>
          <w:szCs w:val="24"/>
        </w:rPr>
        <w:t>warsztacie naukowym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821216" w:rsidRPr="0077280D">
        <w:rPr>
          <w:rFonts w:ascii="Times New Roman" w:hAnsi="Times New Roman" w:cs="Times New Roman"/>
          <w:sz w:val="24"/>
          <w:szCs w:val="24"/>
        </w:rPr>
        <w:t>pisarskim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jego twórcy</w:t>
      </w:r>
      <w:r w:rsidR="00821216" w:rsidRPr="0077280D">
        <w:rPr>
          <w:rFonts w:ascii="Times New Roman" w:hAnsi="Times New Roman" w:cs="Times New Roman"/>
          <w:sz w:val="24"/>
          <w:szCs w:val="24"/>
        </w:rPr>
        <w:t>. N</w:t>
      </w:r>
      <w:r w:rsidR="00122838" w:rsidRPr="0077280D">
        <w:rPr>
          <w:rFonts w:ascii="Times New Roman" w:hAnsi="Times New Roman" w:cs="Times New Roman"/>
          <w:sz w:val="24"/>
          <w:szCs w:val="24"/>
        </w:rPr>
        <w:t>a przeszkodzie wystawieniu oceny najwyższej, tzn. bardzo dobrej stanęły drobne uchybienia oraz usterki natury składniowej, stylistycznej, w zakresie interpunkcji</w:t>
      </w:r>
      <w:r w:rsidR="000A6C2F" w:rsidRPr="0077280D">
        <w:rPr>
          <w:rFonts w:ascii="Times New Roman" w:hAnsi="Times New Roman" w:cs="Times New Roman"/>
          <w:sz w:val="24"/>
          <w:szCs w:val="24"/>
        </w:rPr>
        <w:t>.</w:t>
      </w:r>
    </w:p>
    <w:p w:rsidR="000A6C2F" w:rsidRPr="0077280D" w:rsidRDefault="000A6C2F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6C2F" w:rsidRDefault="00A02C6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C64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="000A6C2F" w:rsidRPr="00A02C64">
        <w:rPr>
          <w:rFonts w:ascii="Times New Roman" w:hAnsi="Times New Roman" w:cs="Times New Roman"/>
          <w:b/>
          <w:sz w:val="24"/>
          <w:szCs w:val="24"/>
        </w:rPr>
        <w:t>5,0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6C2F" w:rsidRPr="0077280D">
        <w:rPr>
          <w:rFonts w:ascii="Times New Roman" w:hAnsi="Times New Roman" w:cs="Times New Roman"/>
          <w:sz w:val="24"/>
          <w:szCs w:val="24"/>
        </w:rPr>
        <w:t>należy się autorowi pracy spełniającej wszystkie warunki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0A6C2F" w:rsidRPr="0077280D">
        <w:rPr>
          <w:rFonts w:ascii="Times New Roman" w:hAnsi="Times New Roman" w:cs="Times New Roman"/>
          <w:sz w:val="24"/>
          <w:szCs w:val="24"/>
        </w:rPr>
        <w:t>wymogi. Świadczy o jego</w:t>
      </w:r>
      <w:r w:rsidR="00A7666C">
        <w:rPr>
          <w:rFonts w:ascii="Times New Roman" w:hAnsi="Times New Roman" w:cs="Times New Roman"/>
          <w:sz w:val="24"/>
          <w:szCs w:val="24"/>
        </w:rPr>
        <w:t xml:space="preserve"> </w:t>
      </w:r>
      <w:r w:rsidR="003B5790" w:rsidRPr="0077280D">
        <w:rPr>
          <w:rFonts w:ascii="Times New Roman" w:hAnsi="Times New Roman" w:cs="Times New Roman"/>
          <w:sz w:val="24"/>
          <w:szCs w:val="24"/>
        </w:rPr>
        <w:t>znakomitym przygotowaniu merytorycznym do zmierzenia się 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3B5790" w:rsidRPr="0077280D">
        <w:rPr>
          <w:rFonts w:ascii="Times New Roman" w:hAnsi="Times New Roman" w:cs="Times New Roman"/>
          <w:sz w:val="24"/>
          <w:szCs w:val="24"/>
        </w:rPr>
        <w:t>wyzwaniami wpisanymi w temat oraz trudnościami, jakich nastręcza realizacja założonych ce</w:t>
      </w:r>
      <w:r w:rsidR="00A7666C">
        <w:rPr>
          <w:rFonts w:ascii="Times New Roman" w:hAnsi="Times New Roman" w:cs="Times New Roman"/>
          <w:sz w:val="24"/>
          <w:szCs w:val="24"/>
        </w:rPr>
        <w:t xml:space="preserve">lów. Inne zalety to sprawny warsztat naukowy – </w:t>
      </w:r>
      <w:r w:rsidR="003B5790" w:rsidRPr="0077280D">
        <w:rPr>
          <w:rFonts w:ascii="Times New Roman" w:hAnsi="Times New Roman" w:cs="Times New Roman"/>
          <w:sz w:val="24"/>
          <w:szCs w:val="24"/>
        </w:rPr>
        <w:t>przejawiający się w poprawności metodologicznej rozprawy</w:t>
      </w:r>
      <w:r w:rsidR="00A7666C">
        <w:rPr>
          <w:rFonts w:ascii="Times New Roman" w:hAnsi="Times New Roman" w:cs="Times New Roman"/>
          <w:sz w:val="24"/>
          <w:szCs w:val="24"/>
        </w:rPr>
        <w:t xml:space="preserve"> –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oraz pisarski pozwalający na napisa</w:t>
      </w:r>
      <w:r w:rsidR="00A7666C">
        <w:rPr>
          <w:rFonts w:ascii="Times New Roman" w:hAnsi="Times New Roman" w:cs="Times New Roman"/>
          <w:sz w:val="24"/>
          <w:szCs w:val="24"/>
        </w:rPr>
        <w:t>nie wartościowego tekstu. Niekiedy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zalety widoczne we wszystkich obszarach uwzględnionych w recenzji pojawiają się w dużym natężeniu sprawiając, iż można mówić nie tylko o pełnej zgodności z tzw. górną </w:t>
      </w:r>
      <w:r w:rsidR="003B5790" w:rsidRPr="0077280D">
        <w:rPr>
          <w:rFonts w:ascii="Times New Roman" w:hAnsi="Times New Roman" w:cs="Times New Roman"/>
          <w:sz w:val="24"/>
          <w:szCs w:val="24"/>
        </w:rPr>
        <w:lastRenderedPageBreak/>
        <w:t>normą, lecz o jej</w:t>
      </w:r>
      <w:r w:rsidR="00A7666C">
        <w:rPr>
          <w:rFonts w:ascii="Times New Roman" w:hAnsi="Times New Roman" w:cs="Times New Roman"/>
          <w:sz w:val="24"/>
          <w:szCs w:val="24"/>
        </w:rPr>
        <w:t>,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w pozytywnym sensie</w:t>
      </w:r>
      <w:r w:rsidR="00A7666C">
        <w:rPr>
          <w:rFonts w:ascii="Times New Roman" w:hAnsi="Times New Roman" w:cs="Times New Roman"/>
          <w:sz w:val="24"/>
          <w:szCs w:val="24"/>
        </w:rPr>
        <w:t>,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przekroczeniu, a więc o naddatkach. W takiej sytuacji podstawowa ocena bardzo dobra zostaje często wzmocniona za pośrednictwem kwalifikatora – z </w:t>
      </w:r>
      <w:r w:rsidR="00034B9C" w:rsidRPr="0077280D">
        <w:rPr>
          <w:rFonts w:ascii="Times New Roman" w:hAnsi="Times New Roman" w:cs="Times New Roman"/>
          <w:sz w:val="24"/>
          <w:szCs w:val="24"/>
        </w:rPr>
        <w:t>wyróżnieniem. Jego zastosowanie wydaje się zasadne także wtedy, gdy osiągnięt</w:t>
      </w:r>
      <w:r w:rsidR="00A7666C">
        <w:rPr>
          <w:rFonts w:ascii="Times New Roman" w:hAnsi="Times New Roman" w:cs="Times New Roman"/>
          <w:sz w:val="24"/>
          <w:szCs w:val="24"/>
        </w:rPr>
        <w:t>y w rozprawie stopień sprostania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oczekiwaniom w zakresie wartości poznawczej, poprawności metodologicznej oraz nienagannej formy językowej mieści się wprawdzie 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034B9C" w:rsidRPr="0077280D">
        <w:rPr>
          <w:rFonts w:ascii="Times New Roman" w:hAnsi="Times New Roman" w:cs="Times New Roman"/>
          <w:sz w:val="24"/>
          <w:szCs w:val="24"/>
        </w:rPr>
        <w:t>granicach normy, ale jednocześ</w:t>
      </w:r>
      <w:r w:rsidR="00E61CF9">
        <w:rPr>
          <w:rFonts w:ascii="Times New Roman" w:hAnsi="Times New Roman" w:cs="Times New Roman"/>
          <w:sz w:val="24"/>
          <w:szCs w:val="24"/>
        </w:rPr>
        <w:t>nie autor wykazał się szczególną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kreatywnoś</w:t>
      </w:r>
      <w:r w:rsidR="00A7666C">
        <w:rPr>
          <w:rFonts w:ascii="Times New Roman" w:hAnsi="Times New Roman" w:cs="Times New Roman"/>
          <w:sz w:val="24"/>
          <w:szCs w:val="24"/>
        </w:rPr>
        <w:t>cią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A7666C">
        <w:rPr>
          <w:rFonts w:ascii="Times New Roman" w:hAnsi="Times New Roman" w:cs="Times New Roman"/>
          <w:sz w:val="24"/>
          <w:szCs w:val="24"/>
        </w:rPr>
        <w:t xml:space="preserve">oryginalnością myślenia </w:t>
      </w:r>
      <w:r w:rsidR="003A43C6">
        <w:rPr>
          <w:rFonts w:ascii="Times New Roman" w:hAnsi="Times New Roman" w:cs="Times New Roman"/>
          <w:sz w:val="24"/>
          <w:szCs w:val="24"/>
        </w:rPr>
        <w:t>albo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też przeprowadził badania, których wyniki w istotny sposób wzbogaciły </w:t>
      </w:r>
      <w:r w:rsidR="00E61CF9">
        <w:rPr>
          <w:rFonts w:ascii="Times New Roman" w:hAnsi="Times New Roman" w:cs="Times New Roman"/>
          <w:sz w:val="24"/>
          <w:szCs w:val="24"/>
        </w:rPr>
        <w:t xml:space="preserve">zastany 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stan wiedzy, zweryfikowały określone </w:t>
      </w:r>
      <w:r w:rsidR="00A7666C">
        <w:rPr>
          <w:rFonts w:ascii="Times New Roman" w:hAnsi="Times New Roman" w:cs="Times New Roman"/>
          <w:sz w:val="24"/>
          <w:szCs w:val="24"/>
        </w:rPr>
        <w:t>poglądy lub też rzuciły na nie nowe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światło.</w:t>
      </w: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1B" w:rsidRPr="00F37E1B" w:rsidRDefault="00F37E1B" w:rsidP="00F37E1B">
      <w:pPr>
        <w:pStyle w:val="Bezodstpw"/>
        <w:ind w:left="3540"/>
        <w:jc w:val="center"/>
        <w:rPr>
          <w:rFonts w:ascii="Times New Roman" w:hAnsi="Times New Roman"/>
          <w:b/>
        </w:rPr>
      </w:pPr>
      <w:r w:rsidRPr="00F37E1B">
        <w:rPr>
          <w:rFonts w:ascii="Times New Roman" w:hAnsi="Times New Roman"/>
          <w:b/>
        </w:rPr>
        <w:t>Opracowała:</w:t>
      </w:r>
    </w:p>
    <w:p w:rsidR="00F37E1B" w:rsidRPr="00F37E1B" w:rsidRDefault="00F37E1B" w:rsidP="00F37E1B">
      <w:pPr>
        <w:pStyle w:val="Bezodstpw"/>
        <w:ind w:left="4956"/>
        <w:jc w:val="center"/>
        <w:rPr>
          <w:rFonts w:ascii="Times New Roman" w:hAnsi="Times New Roman"/>
          <w:b/>
        </w:rPr>
      </w:pPr>
      <w:r w:rsidRPr="00F37E1B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Pr="00F37E1B">
        <w:rPr>
          <w:rFonts w:ascii="Times New Roman" w:hAnsi="Times New Roman"/>
          <w:b/>
        </w:rPr>
        <w:t>prof. dr hab. Jadwiga Kowalikowa</w:t>
      </w:r>
    </w:p>
    <w:p w:rsidR="00F37E1B" w:rsidRP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E1B" w:rsidRPr="00F37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2" w:rsidRDefault="008664F2" w:rsidP="009816F8">
      <w:pPr>
        <w:spacing w:after="0" w:line="240" w:lineRule="auto"/>
      </w:pPr>
      <w:r>
        <w:separator/>
      </w:r>
    </w:p>
  </w:endnote>
  <w:endnote w:type="continuationSeparator" w:id="0">
    <w:p w:rsidR="008664F2" w:rsidRDefault="008664F2" w:rsidP="009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30224"/>
      <w:docPartObj>
        <w:docPartGallery w:val="Page Numbers (Bottom of Page)"/>
        <w:docPartUnique/>
      </w:docPartObj>
    </w:sdtPr>
    <w:sdtEndPr/>
    <w:sdtContent>
      <w:p w:rsidR="00831898" w:rsidRDefault="00831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1B">
          <w:rPr>
            <w:noProof/>
          </w:rPr>
          <w:t>1</w:t>
        </w:r>
        <w:r>
          <w:fldChar w:fldCharType="end"/>
        </w:r>
      </w:p>
    </w:sdtContent>
  </w:sdt>
  <w:p w:rsidR="00831898" w:rsidRDefault="00831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2" w:rsidRDefault="008664F2" w:rsidP="009816F8">
      <w:pPr>
        <w:spacing w:after="0" w:line="240" w:lineRule="auto"/>
      </w:pPr>
      <w:r>
        <w:separator/>
      </w:r>
    </w:p>
  </w:footnote>
  <w:footnote w:type="continuationSeparator" w:id="0">
    <w:p w:rsidR="008664F2" w:rsidRDefault="008664F2" w:rsidP="0098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1B" w:rsidRDefault="00F37E1B" w:rsidP="00F37E1B">
    <w:pPr>
      <w:pStyle w:val="Nagwek"/>
      <w:rPr>
        <w:rFonts w:ascii="Times New Roman" w:hAnsi="Times New Roman"/>
      </w:rPr>
    </w:pPr>
    <w:r w:rsidRPr="00434FE6">
      <w:rPr>
        <w:rFonts w:ascii="Times New Roman" w:hAnsi="Times New Roman"/>
        <w:b/>
      </w:rPr>
      <w:t>Państwowa Wyższa Szkoła Zawodowa w Tarnowie</w:t>
    </w:r>
    <w:r w:rsidRPr="00434FE6">
      <w:rPr>
        <w:rFonts w:ascii="Times New Roman" w:hAnsi="Times New Roman"/>
      </w:rPr>
      <w:t xml:space="preserve"> </w:t>
    </w:r>
    <w:r w:rsidRPr="00434FE6">
      <w:rPr>
        <w:rFonts w:ascii="Times New Roman" w:hAnsi="Times New Roman"/>
      </w:rPr>
      <w:tab/>
      <w:t xml:space="preserve">                                 </w:t>
    </w:r>
    <w:r>
      <w:rPr>
        <w:rFonts w:ascii="Times New Roman" w:hAnsi="Times New Roman"/>
      </w:rPr>
      <w:t xml:space="preserve">      </w:t>
    </w:r>
  </w:p>
  <w:p w:rsidR="00F37E1B" w:rsidRPr="00434FE6" w:rsidRDefault="00F37E1B" w:rsidP="00F37E1B">
    <w:pPr>
      <w:pStyle w:val="Nagwek"/>
      <w:rPr>
        <w:rFonts w:ascii="Times New Roman" w:hAnsi="Times New Roman"/>
        <w:b/>
      </w:rPr>
    </w:pPr>
    <w:r w:rsidRPr="00434FE6">
      <w:rPr>
        <w:rFonts w:ascii="Times New Roman" w:hAnsi="Times New Roman"/>
        <w:b/>
      </w:rPr>
      <w:t>Zakład Filologii Polskiej</w:t>
    </w:r>
  </w:p>
  <w:p w:rsidR="00F37E1B" w:rsidRPr="00434FE6" w:rsidRDefault="00F37E1B" w:rsidP="00F37E1B">
    <w:pPr>
      <w:pStyle w:val="Nagwek"/>
      <w:rPr>
        <w:rFonts w:ascii="Times New Roman" w:hAnsi="Times New Roman"/>
        <w:sz w:val="16"/>
        <w:szCs w:val="16"/>
      </w:rPr>
    </w:pPr>
  </w:p>
  <w:p w:rsidR="00F37E1B" w:rsidRPr="00434FE6" w:rsidRDefault="00F37E1B" w:rsidP="00F37E1B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434FE6">
      <w:rPr>
        <w:rFonts w:ascii="Times New Roman" w:hAnsi="Times New Roman"/>
        <w:b/>
        <w:bCs/>
        <w:sz w:val="24"/>
        <w:szCs w:val="24"/>
      </w:rPr>
      <w:t>KRYTERIA OCEN</w:t>
    </w:r>
    <w:r>
      <w:rPr>
        <w:rFonts w:ascii="Times New Roman" w:hAnsi="Times New Roman"/>
        <w:b/>
        <w:bCs/>
        <w:sz w:val="24"/>
        <w:szCs w:val="24"/>
      </w:rPr>
      <w:t>Y PRACY DYPLOMOWEJ</w:t>
    </w:r>
  </w:p>
  <w:p w:rsidR="00F37E1B" w:rsidRPr="00434FE6" w:rsidRDefault="00F37E1B" w:rsidP="00F37E1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34FE6">
      <w:rPr>
        <w:rFonts w:ascii="Times New Roman" w:hAnsi="Times New Roman"/>
        <w:b/>
        <w:sz w:val="24"/>
        <w:szCs w:val="24"/>
      </w:rPr>
      <w:t>kierunek filologia polska, studia I</w:t>
    </w:r>
    <w:r>
      <w:rPr>
        <w:rFonts w:ascii="Times New Roman" w:hAnsi="Times New Roman"/>
        <w:b/>
        <w:sz w:val="24"/>
        <w:szCs w:val="24"/>
      </w:rPr>
      <w:t>I</w:t>
    </w:r>
    <w:r w:rsidRPr="00434FE6">
      <w:rPr>
        <w:rFonts w:ascii="Times New Roman" w:hAnsi="Times New Roman"/>
        <w:b/>
        <w:sz w:val="24"/>
        <w:szCs w:val="24"/>
      </w:rPr>
      <w:t xml:space="preserve"> stopnia</w:t>
    </w:r>
  </w:p>
  <w:p w:rsidR="00F37E1B" w:rsidRDefault="00F37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B0C"/>
    <w:multiLevelType w:val="hybridMultilevel"/>
    <w:tmpl w:val="D586F38A"/>
    <w:lvl w:ilvl="0" w:tplc="DF6CD2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07F8C"/>
    <w:multiLevelType w:val="hybridMultilevel"/>
    <w:tmpl w:val="4CB402FE"/>
    <w:lvl w:ilvl="0" w:tplc="A6A0E7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BAE"/>
    <w:multiLevelType w:val="hybridMultilevel"/>
    <w:tmpl w:val="808C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ADF"/>
    <w:multiLevelType w:val="hybridMultilevel"/>
    <w:tmpl w:val="D2802F42"/>
    <w:lvl w:ilvl="0" w:tplc="B03C5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4688"/>
    <w:multiLevelType w:val="hybridMultilevel"/>
    <w:tmpl w:val="4C6067EA"/>
    <w:lvl w:ilvl="0" w:tplc="1408C7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235C8"/>
    <w:multiLevelType w:val="hybridMultilevel"/>
    <w:tmpl w:val="C1FECFA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F4A4A26"/>
    <w:multiLevelType w:val="hybridMultilevel"/>
    <w:tmpl w:val="E046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C9C"/>
    <w:multiLevelType w:val="hybridMultilevel"/>
    <w:tmpl w:val="9D3A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23C5"/>
    <w:multiLevelType w:val="hybridMultilevel"/>
    <w:tmpl w:val="CFF2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50BEB"/>
    <w:multiLevelType w:val="hybridMultilevel"/>
    <w:tmpl w:val="E67E17A0"/>
    <w:lvl w:ilvl="0" w:tplc="7E5E6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CA"/>
    <w:rsid w:val="00034B9C"/>
    <w:rsid w:val="00054B3B"/>
    <w:rsid w:val="000A6C2F"/>
    <w:rsid w:val="000E7636"/>
    <w:rsid w:val="00101B85"/>
    <w:rsid w:val="0010354D"/>
    <w:rsid w:val="00122838"/>
    <w:rsid w:val="00166427"/>
    <w:rsid w:val="00171C49"/>
    <w:rsid w:val="001C7F43"/>
    <w:rsid w:val="0024692F"/>
    <w:rsid w:val="002663A8"/>
    <w:rsid w:val="00284823"/>
    <w:rsid w:val="002B5AFE"/>
    <w:rsid w:val="002C2B29"/>
    <w:rsid w:val="002D3C91"/>
    <w:rsid w:val="002F439F"/>
    <w:rsid w:val="003074F2"/>
    <w:rsid w:val="00350805"/>
    <w:rsid w:val="00381204"/>
    <w:rsid w:val="003838FD"/>
    <w:rsid w:val="0039389F"/>
    <w:rsid w:val="003A3A3C"/>
    <w:rsid w:val="003A43C6"/>
    <w:rsid w:val="003B5790"/>
    <w:rsid w:val="003E7399"/>
    <w:rsid w:val="004067B5"/>
    <w:rsid w:val="00433034"/>
    <w:rsid w:val="00435254"/>
    <w:rsid w:val="0048519C"/>
    <w:rsid w:val="004A5073"/>
    <w:rsid w:val="005070EB"/>
    <w:rsid w:val="00561766"/>
    <w:rsid w:val="005702FB"/>
    <w:rsid w:val="005712B2"/>
    <w:rsid w:val="00574BDF"/>
    <w:rsid w:val="005A00FB"/>
    <w:rsid w:val="005A539A"/>
    <w:rsid w:val="005C70BC"/>
    <w:rsid w:val="005E7737"/>
    <w:rsid w:val="00610B79"/>
    <w:rsid w:val="00622CF7"/>
    <w:rsid w:val="0064394B"/>
    <w:rsid w:val="00645D0A"/>
    <w:rsid w:val="00663674"/>
    <w:rsid w:val="00667596"/>
    <w:rsid w:val="00672913"/>
    <w:rsid w:val="00701C85"/>
    <w:rsid w:val="007022A4"/>
    <w:rsid w:val="00766BF0"/>
    <w:rsid w:val="0077280D"/>
    <w:rsid w:val="007C01A8"/>
    <w:rsid w:val="007D7415"/>
    <w:rsid w:val="007F53AD"/>
    <w:rsid w:val="00821216"/>
    <w:rsid w:val="00823E9E"/>
    <w:rsid w:val="00826186"/>
    <w:rsid w:val="00831898"/>
    <w:rsid w:val="00836197"/>
    <w:rsid w:val="008664F2"/>
    <w:rsid w:val="008700CA"/>
    <w:rsid w:val="008735BB"/>
    <w:rsid w:val="008C5EF3"/>
    <w:rsid w:val="008E48A4"/>
    <w:rsid w:val="009110B9"/>
    <w:rsid w:val="009816F8"/>
    <w:rsid w:val="00994914"/>
    <w:rsid w:val="009C5D7C"/>
    <w:rsid w:val="009F44CE"/>
    <w:rsid w:val="00A02C64"/>
    <w:rsid w:val="00A51A6E"/>
    <w:rsid w:val="00A7666C"/>
    <w:rsid w:val="00AA7441"/>
    <w:rsid w:val="00AC4217"/>
    <w:rsid w:val="00AD05E3"/>
    <w:rsid w:val="00AE5F4B"/>
    <w:rsid w:val="00AE778C"/>
    <w:rsid w:val="00B14178"/>
    <w:rsid w:val="00B43832"/>
    <w:rsid w:val="00B60B70"/>
    <w:rsid w:val="00B63341"/>
    <w:rsid w:val="00B708E7"/>
    <w:rsid w:val="00BA70AA"/>
    <w:rsid w:val="00BD12FD"/>
    <w:rsid w:val="00BD1996"/>
    <w:rsid w:val="00BD21EB"/>
    <w:rsid w:val="00BD3046"/>
    <w:rsid w:val="00BE44B4"/>
    <w:rsid w:val="00BF4698"/>
    <w:rsid w:val="00C00CEF"/>
    <w:rsid w:val="00C4376D"/>
    <w:rsid w:val="00C772D7"/>
    <w:rsid w:val="00C83372"/>
    <w:rsid w:val="00C948AD"/>
    <w:rsid w:val="00CB69F9"/>
    <w:rsid w:val="00CD05CA"/>
    <w:rsid w:val="00CD111F"/>
    <w:rsid w:val="00D171B1"/>
    <w:rsid w:val="00D666B1"/>
    <w:rsid w:val="00D9419C"/>
    <w:rsid w:val="00DE2340"/>
    <w:rsid w:val="00E2059D"/>
    <w:rsid w:val="00E272DF"/>
    <w:rsid w:val="00E61CF9"/>
    <w:rsid w:val="00E74253"/>
    <w:rsid w:val="00E844B8"/>
    <w:rsid w:val="00E84C44"/>
    <w:rsid w:val="00E93727"/>
    <w:rsid w:val="00E957B0"/>
    <w:rsid w:val="00EC0A63"/>
    <w:rsid w:val="00EE3CBD"/>
    <w:rsid w:val="00EE4553"/>
    <w:rsid w:val="00F16893"/>
    <w:rsid w:val="00F37E1B"/>
    <w:rsid w:val="00F46891"/>
    <w:rsid w:val="00F62267"/>
    <w:rsid w:val="00FB652E"/>
    <w:rsid w:val="00FD58F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B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1898"/>
  </w:style>
  <w:style w:type="paragraph" w:styleId="Stopka">
    <w:name w:val="footer"/>
    <w:basedOn w:val="Normalny"/>
    <w:link w:val="StopkaZnak"/>
    <w:uiPriority w:val="99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B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1898"/>
  </w:style>
  <w:style w:type="paragraph" w:styleId="Stopka">
    <w:name w:val="footer"/>
    <w:basedOn w:val="Normalny"/>
    <w:link w:val="StopkaZnak"/>
    <w:uiPriority w:val="99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5"/>
    <w:rsid w:val="00B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6187B0253A4E888463D480A4152AF4">
    <w:name w:val="006187B0253A4E888463D480A4152AF4"/>
    <w:rsid w:val="00B03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6187B0253A4E888463D480A4152AF4">
    <w:name w:val="006187B0253A4E888463D480A4152AF4"/>
    <w:rsid w:val="00B0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6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70</cp:revision>
  <cp:lastPrinted>2014-10-08T11:16:00Z</cp:lastPrinted>
  <dcterms:created xsi:type="dcterms:W3CDTF">2014-10-07T05:54:00Z</dcterms:created>
  <dcterms:modified xsi:type="dcterms:W3CDTF">2014-10-08T13:55:00Z</dcterms:modified>
</cp:coreProperties>
</file>