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EA" w:rsidRDefault="00247DEA" w:rsidP="00B70C36"/>
    <w:p w:rsidR="00247DEA" w:rsidRPr="0065685E" w:rsidRDefault="00247DEA" w:rsidP="0065685E">
      <w:pPr>
        <w:jc w:val="center"/>
        <w:rPr>
          <w:b/>
          <w:bCs/>
        </w:rPr>
      </w:pPr>
      <w:r w:rsidRPr="0065685E">
        <w:rPr>
          <w:b/>
          <w:bCs/>
        </w:rPr>
        <w:t>Sylabus modułu kształcenia/przedmiotu</w:t>
      </w:r>
    </w:p>
    <w:p w:rsidR="00247DEA" w:rsidRDefault="00247DEA" w:rsidP="00B70C36"/>
    <w:tbl>
      <w:tblPr>
        <w:tblW w:w="973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682"/>
        <w:gridCol w:w="1168"/>
        <w:gridCol w:w="6000"/>
      </w:tblGrid>
      <w:tr w:rsidR="00247DEA" w:rsidRPr="00C34194">
        <w:trPr>
          <w:trHeight w:val="3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DEA" w:rsidRPr="00C34194" w:rsidRDefault="00247DEA">
            <w:pPr>
              <w:jc w:val="center"/>
              <w:rPr>
                <w:b/>
                <w:bCs/>
              </w:rPr>
            </w:pPr>
            <w:r w:rsidRPr="00C34194">
              <w:rPr>
                <w:b/>
                <w:bCs/>
                <w:sz w:val="22"/>
                <w:szCs w:val="22"/>
              </w:rPr>
              <w:t>Nr pola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DEA" w:rsidRPr="00C34194" w:rsidRDefault="00247DEA">
            <w:pPr>
              <w:rPr>
                <w:b/>
                <w:bCs/>
              </w:rPr>
            </w:pPr>
            <w:r w:rsidRPr="00C34194">
              <w:rPr>
                <w:b/>
                <w:bCs/>
                <w:sz w:val="22"/>
                <w:szCs w:val="22"/>
              </w:rPr>
              <w:t>Nazwa pola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DEA" w:rsidRPr="00C34194" w:rsidRDefault="00247DEA">
            <w:pPr>
              <w:rPr>
                <w:b/>
                <w:bCs/>
              </w:rPr>
            </w:pPr>
            <w:r w:rsidRPr="00C34194">
              <w:rPr>
                <w:b/>
                <w:bCs/>
                <w:sz w:val="22"/>
                <w:szCs w:val="22"/>
              </w:rPr>
              <w:t>Opis</w:t>
            </w:r>
          </w:p>
        </w:tc>
      </w:tr>
      <w:tr w:rsidR="00247DE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Jednostka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 w:rsidP="00F05F17">
            <w:r>
              <w:rPr>
                <w:sz w:val="22"/>
                <w:szCs w:val="22"/>
              </w:rPr>
              <w:t>Instytut Politecniczny/Zakład Technologii Materiałów</w:t>
            </w:r>
          </w:p>
        </w:tc>
      </w:tr>
      <w:tr w:rsidR="00247DE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Kierunek studiów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 w:rsidP="00030C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Inżynieria Materiałowa</w:t>
            </w:r>
          </w:p>
        </w:tc>
      </w:tr>
      <w:tr w:rsidR="00247DEA" w:rsidRPr="00C3419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Nazwa modułu kształcenia/ przedmiotu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>
            <w:r>
              <w:rPr>
                <w:sz w:val="22"/>
                <w:szCs w:val="22"/>
              </w:rPr>
              <w:t>Nauka o materiałach</w:t>
            </w:r>
          </w:p>
        </w:tc>
      </w:tr>
      <w:tr w:rsidR="00247DEA" w:rsidRPr="00C3419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Kod modułu kształcenia/ przedmiotu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/>
        </w:tc>
      </w:tr>
      <w:tr w:rsidR="00247DE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Kod Erasmusa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/>
        </w:tc>
      </w:tr>
      <w:tr w:rsidR="00247DE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Punkty ECTS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2B2C">
            <w:r>
              <w:rPr>
                <w:sz w:val="22"/>
                <w:szCs w:val="22"/>
              </w:rPr>
              <w:t>9</w:t>
            </w:r>
          </w:p>
        </w:tc>
      </w:tr>
      <w:tr w:rsidR="00247DE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Rodzaj modułu</w:t>
            </w:r>
            <w:r>
              <w:rPr>
                <w:sz w:val="22"/>
                <w:szCs w:val="22"/>
              </w:rPr>
              <w:t xml:space="preserve"> (obowiązkowy, do wyboru)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>
            <w:r>
              <w:rPr>
                <w:sz w:val="22"/>
                <w:szCs w:val="22"/>
              </w:rPr>
              <w:t>Obowiązkowy</w:t>
            </w:r>
          </w:p>
        </w:tc>
      </w:tr>
      <w:tr w:rsidR="00247DE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Rok studiów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 w:rsidP="00085AEC">
            <w:r>
              <w:rPr>
                <w:sz w:val="22"/>
                <w:szCs w:val="22"/>
              </w:rPr>
              <w:t>II</w:t>
            </w:r>
          </w:p>
        </w:tc>
      </w:tr>
      <w:tr w:rsidR="00247DE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Semestr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 w:rsidP="00085AEC">
            <w:r>
              <w:rPr>
                <w:sz w:val="22"/>
                <w:szCs w:val="22"/>
              </w:rPr>
              <w:t>4</w:t>
            </w:r>
          </w:p>
        </w:tc>
      </w:tr>
      <w:tr w:rsidR="00247DEA" w:rsidRPr="00C34194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Typ zajęć</w:t>
            </w:r>
            <w:r>
              <w:rPr>
                <w:sz w:val="22"/>
                <w:szCs w:val="22"/>
              </w:rPr>
              <w:t xml:space="preserve"> (stacjonarne, niestacjonarne, e-learning)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>
            <w:r>
              <w:rPr>
                <w:sz w:val="22"/>
                <w:szCs w:val="22"/>
              </w:rPr>
              <w:t>Stacjonarne</w:t>
            </w:r>
          </w:p>
        </w:tc>
      </w:tr>
      <w:tr w:rsidR="00247DE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11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Liczba godzin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 w:rsidP="008739A6">
            <w:r>
              <w:rPr>
                <w:sz w:val="22"/>
                <w:szCs w:val="22"/>
              </w:rPr>
              <w:t>Wykład (30), ćwiczenia (30), laboratorium (60)</w:t>
            </w:r>
          </w:p>
        </w:tc>
      </w:tr>
      <w:tr w:rsidR="00247DE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 xml:space="preserve">Koordynator 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 w:rsidP="00FC4BDE">
            <w:pPr>
              <w:rPr>
                <w:i/>
                <w:iCs/>
                <w:color w:val="FF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 w:rsidP="00FE011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Prof. Maria Borczuch-Łączka</w:t>
            </w:r>
          </w:p>
        </w:tc>
      </w:tr>
      <w:tr w:rsidR="00247DE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13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 w:rsidP="00FC4BDE">
            <w:r w:rsidRPr="00085AEC">
              <w:rPr>
                <w:sz w:val="22"/>
                <w:szCs w:val="22"/>
              </w:rPr>
              <w:t>Prowadzący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 w:rsidP="00F05F17">
            <w:pPr>
              <w:jc w:val="both"/>
              <w:rPr>
                <w:color w:val="000000"/>
              </w:rPr>
            </w:pPr>
            <w:r w:rsidRPr="00116282">
              <w:rPr>
                <w:color w:val="000000"/>
                <w:sz w:val="22"/>
                <w:szCs w:val="22"/>
              </w:rPr>
              <w:t>Prof. Maria Borczuch-Łączka</w:t>
            </w:r>
            <w:r>
              <w:rPr>
                <w:color w:val="000000"/>
                <w:sz w:val="22"/>
                <w:szCs w:val="22"/>
              </w:rPr>
              <w:t>, prof. Józef Zasadziński, prof. Stanisław Komornicki, dr Paulina Bednarz</w:t>
            </w:r>
          </w:p>
        </w:tc>
      </w:tr>
      <w:tr w:rsidR="00247DE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14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Język wykładowy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>
            <w:r>
              <w:rPr>
                <w:sz w:val="22"/>
                <w:szCs w:val="22"/>
              </w:rPr>
              <w:t>Polski</w:t>
            </w:r>
          </w:p>
        </w:tc>
      </w:tr>
      <w:tr w:rsidR="00247DEA" w:rsidRPr="00C3419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15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 xml:space="preserve">Zakres nauk podstawowych </w:t>
            </w:r>
            <w:r>
              <w:rPr>
                <w:sz w:val="22"/>
                <w:szCs w:val="22"/>
              </w:rPr>
              <w:t>(tak, nie)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>
            <w:r>
              <w:rPr>
                <w:sz w:val="22"/>
                <w:szCs w:val="22"/>
              </w:rPr>
              <w:t>nie</w:t>
            </w:r>
          </w:p>
        </w:tc>
      </w:tr>
      <w:tr w:rsidR="00247DEA" w:rsidRPr="00C34194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16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 w:rsidP="004F25CB">
            <w:r w:rsidRPr="00085AEC">
              <w:rPr>
                <w:sz w:val="22"/>
                <w:szCs w:val="22"/>
              </w:rPr>
              <w:t>Zajęcia ogólnouczelniane/ na innym kierunku</w:t>
            </w:r>
            <w:r>
              <w:rPr>
                <w:sz w:val="22"/>
                <w:szCs w:val="22"/>
              </w:rPr>
              <w:t xml:space="preserve"> (tak, nie)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>
            <w:r>
              <w:rPr>
                <w:sz w:val="22"/>
                <w:szCs w:val="22"/>
              </w:rPr>
              <w:t>Nie</w:t>
            </w:r>
          </w:p>
        </w:tc>
      </w:tr>
      <w:tr w:rsidR="00247DE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17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Wymagania wstępne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 w:rsidP="00C34194">
            <w:r w:rsidRPr="00116282">
              <w:rPr>
                <w:sz w:val="22"/>
                <w:szCs w:val="22"/>
              </w:rPr>
              <w:t>Znajomość chemii ciała stałego oraz chemii fizycznej</w:t>
            </w:r>
          </w:p>
        </w:tc>
      </w:tr>
      <w:tr w:rsidR="00247DEA" w:rsidRPr="00C3419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18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Efekty kształcenia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Default="00247DEA" w:rsidP="00FA1CA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zna obecny stan wiedzy oraz kierunki r</w:t>
            </w:r>
            <w:r w:rsidR="00242B2C">
              <w:rPr>
                <w:color w:val="000000"/>
                <w:sz w:val="22"/>
                <w:szCs w:val="22"/>
              </w:rPr>
              <w:t>ozwoju nauki o materiałach (IM1P</w:t>
            </w:r>
            <w:r w:rsidR="00CB42FD">
              <w:rPr>
                <w:color w:val="000000"/>
                <w:sz w:val="22"/>
                <w:szCs w:val="22"/>
              </w:rPr>
              <w:t>_W15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247DEA" w:rsidRDefault="00247DEA" w:rsidP="00FA1CA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Student ma podbudowaną teoretycznie wiedzę z zakresu budowy i właściwości materiałów metalicznych, ceramicznych, polimerowych - prostych i złożonych oraz m</w:t>
            </w:r>
            <w:r w:rsidR="00242B2C">
              <w:rPr>
                <w:color w:val="000000"/>
                <w:sz w:val="22"/>
                <w:szCs w:val="22"/>
              </w:rPr>
              <w:t>etod</w:t>
            </w:r>
            <w:r w:rsidR="00394561">
              <w:rPr>
                <w:color w:val="000000"/>
                <w:sz w:val="22"/>
                <w:szCs w:val="22"/>
              </w:rPr>
              <w:t xml:space="preserve"> ich charakteryzowania (IM1P_W05</w:t>
            </w:r>
            <w:r w:rsidR="00242B2C">
              <w:rPr>
                <w:color w:val="000000"/>
                <w:sz w:val="22"/>
                <w:szCs w:val="22"/>
              </w:rPr>
              <w:t>, IM1P</w:t>
            </w:r>
            <w:r w:rsidR="00394561">
              <w:rPr>
                <w:color w:val="000000"/>
                <w:sz w:val="22"/>
                <w:szCs w:val="22"/>
              </w:rPr>
              <w:t>_W06</w:t>
            </w:r>
            <w:r>
              <w:rPr>
                <w:color w:val="000000"/>
                <w:sz w:val="22"/>
                <w:szCs w:val="22"/>
              </w:rPr>
              <w:t>),</w:t>
            </w:r>
          </w:p>
          <w:p w:rsidR="00247DEA" w:rsidRDefault="00247DEA" w:rsidP="00FA1CA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Student ma uporządkowaną i teoretycznie podbudowana wiedzę z zakresu  metod i technologii otrzymywania materiałów metalicznych ceramicznych i polimerowych – prostych i złożonych  oraz ich wła</w:t>
            </w:r>
            <w:r w:rsidR="00242B2C">
              <w:rPr>
                <w:color w:val="000000"/>
                <w:sz w:val="22"/>
                <w:szCs w:val="22"/>
              </w:rPr>
              <w:t>ściwości eksploatacyjnych.( IM1P</w:t>
            </w:r>
            <w:r>
              <w:rPr>
                <w:color w:val="000000"/>
                <w:sz w:val="22"/>
                <w:szCs w:val="22"/>
              </w:rPr>
              <w:t>_W08</w:t>
            </w:r>
            <w:r w:rsidR="00CB42FD">
              <w:rPr>
                <w:color w:val="000000"/>
                <w:sz w:val="22"/>
                <w:szCs w:val="22"/>
              </w:rPr>
              <w:t xml:space="preserve">, IM1P_W07), </w:t>
            </w:r>
          </w:p>
          <w:p w:rsidR="00247DEA" w:rsidRDefault="00247DEA" w:rsidP="00FA1CA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Student zna relacje pomiędzy strukturą, mikrostruktura i właściwościami materiałów w/</w:t>
            </w:r>
            <w:r w:rsidR="00242B2C">
              <w:rPr>
                <w:color w:val="000000"/>
                <w:sz w:val="22"/>
                <w:szCs w:val="22"/>
              </w:rPr>
              <w:t>w grup.( IM1P</w:t>
            </w:r>
            <w:r w:rsidR="00394561">
              <w:rPr>
                <w:color w:val="000000"/>
                <w:sz w:val="22"/>
                <w:szCs w:val="22"/>
              </w:rPr>
              <w:t>_W05, IM1P_W08</w:t>
            </w:r>
            <w:bookmarkStart w:id="0" w:name="_GoBack"/>
            <w:bookmarkEnd w:id="0"/>
            <w:r w:rsidR="00CB42F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),.</w:t>
            </w:r>
          </w:p>
          <w:p w:rsidR="00247DEA" w:rsidRDefault="00247DEA" w:rsidP="00FA1CA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Student potrafi posłużyć się  właściwie dobranymi metodami i urządzeniami umożliwiającymi pomiar charakterystyczny</w:t>
            </w:r>
            <w:r w:rsidR="00242B2C">
              <w:rPr>
                <w:color w:val="000000"/>
                <w:sz w:val="22"/>
                <w:szCs w:val="22"/>
              </w:rPr>
              <w:t>ch właściwości materiałów.( IM1P</w:t>
            </w:r>
            <w:r>
              <w:rPr>
                <w:color w:val="000000"/>
                <w:sz w:val="22"/>
                <w:szCs w:val="22"/>
              </w:rPr>
              <w:t>_U07)</w:t>
            </w:r>
          </w:p>
          <w:p w:rsidR="00247DEA" w:rsidRPr="009F5AE7" w:rsidRDefault="00247DEA" w:rsidP="00FA1CA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Student potrafi wykorzystać metody matematyczne i statystyczne przy analizie wyników bad</w:t>
            </w:r>
            <w:r w:rsidR="00242B2C">
              <w:rPr>
                <w:color w:val="000000"/>
                <w:sz w:val="22"/>
                <w:szCs w:val="22"/>
              </w:rPr>
              <w:t>ań właściwości materiałów.( IM1P</w:t>
            </w:r>
            <w:r>
              <w:rPr>
                <w:color w:val="000000"/>
                <w:sz w:val="22"/>
                <w:szCs w:val="22"/>
              </w:rPr>
              <w:t>_U08)</w:t>
            </w:r>
          </w:p>
        </w:tc>
      </w:tr>
      <w:tr w:rsidR="00247DEA" w:rsidRPr="00C34194">
        <w:trPr>
          <w:trHeight w:val="4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19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Stosowane metody dydaktyczne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 w:rsidP="006C00E4">
            <w:r>
              <w:rPr>
                <w:sz w:val="22"/>
                <w:szCs w:val="22"/>
              </w:rPr>
              <w:t>Prezentacje multimedialne,  samodzielne wykonywanie zadań laboratoryjnych, zajęcia warsztatowe w wybranych zakładach produkcyjnych</w:t>
            </w:r>
          </w:p>
        </w:tc>
      </w:tr>
      <w:tr w:rsidR="00247DEA" w:rsidRPr="00C34194">
        <w:trPr>
          <w:trHeight w:val="6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20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 xml:space="preserve">Metody sprawdzania i kryteria oceny efektów kształcenia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 w:rsidP="00C34194">
            <w:r>
              <w:rPr>
                <w:sz w:val="22"/>
                <w:szCs w:val="22"/>
              </w:rPr>
              <w:t xml:space="preserve">Wykłady - obowiązkowa obecność na wykładach, egzamin pisemny z zakresu programu wykładów; ćwiczenia - na podstawie </w:t>
            </w:r>
            <w:r>
              <w:rPr>
                <w:sz w:val="22"/>
                <w:szCs w:val="22"/>
              </w:rPr>
              <w:lastRenderedPageBreak/>
              <w:t xml:space="preserve">aktywności i pisemnych sprawdzianów; laboratorium – na podstawie sprawozdań i aktywności podczas wykonywania badań. </w:t>
            </w:r>
          </w:p>
        </w:tc>
      </w:tr>
      <w:tr w:rsidR="00247DEA" w:rsidRPr="00C34194">
        <w:trPr>
          <w:trHeight w:val="4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Forma i warunki zaliczenia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 w:rsidP="00A908D5">
            <w:r w:rsidRPr="00257C4E">
              <w:rPr>
                <w:sz w:val="22"/>
                <w:szCs w:val="22"/>
              </w:rPr>
              <w:t>Wykład – zaliczenie, ćwiczenia – zaliczenie z oceną, laboratorium – zaliczenie z oceną, egzamin</w:t>
            </w:r>
          </w:p>
        </w:tc>
      </w:tr>
      <w:tr w:rsidR="00247DEA" w:rsidRPr="00C34194">
        <w:trPr>
          <w:trHeight w:val="4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22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Treści kształcenia (skrócony opis)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085AEC" w:rsidRDefault="00247DEA" w:rsidP="00C34194">
            <w:pPr>
              <w:autoSpaceDE w:val="0"/>
              <w:autoSpaceDN w:val="0"/>
              <w:adjustRightInd w:val="0"/>
              <w:jc w:val="both"/>
            </w:pPr>
            <w:r w:rsidRPr="00116282">
              <w:rPr>
                <w:sz w:val="22"/>
                <w:szCs w:val="22"/>
              </w:rPr>
              <w:t>Poznanie budowy materiałów konstrukcyjnych, metod ich wytwarzania oraz związków między metodami ich wytwarzania, budową oraz właściwościami</w:t>
            </w:r>
          </w:p>
        </w:tc>
      </w:tr>
      <w:tr w:rsidR="00247DEA" w:rsidRPr="00C34194">
        <w:trPr>
          <w:trHeight w:val="3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t>23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Treści kształcenia (pełny opis)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Default="00247DEA" w:rsidP="00116282">
            <w:pPr>
              <w:jc w:val="both"/>
            </w:pPr>
            <w:r w:rsidRPr="00116282">
              <w:rPr>
                <w:sz w:val="22"/>
                <w:szCs w:val="22"/>
              </w:rPr>
              <w:t xml:space="preserve">Nauka o materiałach - </w:t>
            </w:r>
            <w:r>
              <w:rPr>
                <w:sz w:val="22"/>
                <w:szCs w:val="22"/>
              </w:rPr>
              <w:t>wykład</w:t>
            </w:r>
          </w:p>
          <w:p w:rsidR="00247DEA" w:rsidRPr="00116282" w:rsidRDefault="00247DEA" w:rsidP="00116282">
            <w:pPr>
              <w:jc w:val="both"/>
            </w:pPr>
            <w:r w:rsidRPr="00116282">
              <w:rPr>
                <w:sz w:val="22"/>
                <w:szCs w:val="22"/>
              </w:rPr>
              <w:t xml:space="preserve">wprowadzenie </w:t>
            </w:r>
            <w:r>
              <w:rPr>
                <w:sz w:val="22"/>
                <w:szCs w:val="22"/>
              </w:rPr>
              <w:t xml:space="preserve">- </w:t>
            </w:r>
            <w:r w:rsidRPr="00116282">
              <w:rPr>
                <w:sz w:val="22"/>
                <w:szCs w:val="22"/>
              </w:rPr>
              <w:t xml:space="preserve">materia i jej składniki, relacje: budowa-właściwości-otrzymywanie-zastosowanie; powstanie i rozwój inżynierii materiałowej, materiał-definicja, podział: naturalne i syntetyczne; materiały inżynierskie, tworzywa metaliczne, polimery i materiały ceramiczne, znaczenie poszczególnych grup w rozwoju cywilizacji, </w:t>
            </w:r>
            <w:r>
              <w:rPr>
                <w:sz w:val="22"/>
                <w:szCs w:val="22"/>
              </w:rPr>
              <w:t xml:space="preserve"> </w:t>
            </w:r>
            <w:r w:rsidRPr="00116282">
              <w:rPr>
                <w:sz w:val="22"/>
                <w:szCs w:val="22"/>
              </w:rPr>
              <w:t xml:space="preserve">spojrzenie na materiały w makro, mikro i nanoskali, zależność między strukturą mikrostrukturą a własnościami materiałów inżynierskich </w:t>
            </w:r>
          </w:p>
          <w:p w:rsidR="00247DEA" w:rsidRPr="00116282" w:rsidRDefault="00247DEA" w:rsidP="00116282">
            <w:pPr>
              <w:jc w:val="both"/>
            </w:pPr>
            <w:r w:rsidRPr="00116282">
              <w:rPr>
                <w:sz w:val="22"/>
                <w:szCs w:val="22"/>
              </w:rPr>
              <w:t xml:space="preserve">Monokryształy </w:t>
            </w:r>
            <w:r>
              <w:rPr>
                <w:sz w:val="22"/>
                <w:szCs w:val="22"/>
              </w:rPr>
              <w:t>-</w:t>
            </w:r>
            <w:r w:rsidRPr="00116282">
              <w:rPr>
                <w:sz w:val="22"/>
                <w:szCs w:val="22"/>
              </w:rPr>
              <w:t>stan krystaliczny a budowa krystalograficzna, kryształy rzeczywiste (defekty punktowe, liniowe, płaskie),powierzchnia materiałów i jej specyfika, zjawiska powierzchniowe, własności powierzchni fazowych, adsorpcja, adhezja; procesy strukturalne i przemiany fazowe, otrzymywanie monokryształów - podstawy krystalizacji, krystalizacja ze fazy gazowej, stopów i roztworów produkcja monokryształów technicznych - przykłady (metoda Brigmana, Verneuil'a, Czochralskiego, produkcja syntetycznych diamentów), krystalizacja w fazie stałej - przemiana martenzytyczna, zastosowanie materiałów w formie monokryształów - przykłady</w:t>
            </w:r>
          </w:p>
          <w:p w:rsidR="00247DEA" w:rsidRPr="00116282" w:rsidRDefault="00247DEA" w:rsidP="00116282">
            <w:pPr>
              <w:jc w:val="both"/>
            </w:pPr>
            <w:r>
              <w:rPr>
                <w:sz w:val="22"/>
                <w:szCs w:val="22"/>
              </w:rPr>
              <w:t xml:space="preserve">Materiały amorficze, szkła - </w:t>
            </w:r>
            <w:r w:rsidRPr="00116282">
              <w:rPr>
                <w:sz w:val="22"/>
                <w:szCs w:val="22"/>
              </w:rPr>
              <w:t xml:space="preserve">materiał amorficzny a krystaliczny, definicja szkieł, struktura i własności materiałów amorficznych, witryfikacja,   warunki powstawania szkła, substancje szkłotwórcze, szkła ceramiczne na przykładzie szkieł krzemianowych (budowa, przykłady, warunki otrzymywania z fazy ciekłej i gazowej, metodą zol-żel), tworzywa otrzymywane metodą pirolizy związków organicznych (materiały węglowe, materiały ceramiczne), polimery szkliste, szkła metaliczne, znaczenie i zastosowanie tworzyw amorficznych, </w:t>
            </w:r>
          </w:p>
          <w:p w:rsidR="00247DEA" w:rsidRPr="00116282" w:rsidRDefault="00247DEA" w:rsidP="00116282">
            <w:pPr>
              <w:jc w:val="both"/>
            </w:pPr>
            <w:r w:rsidRPr="00116282">
              <w:rPr>
                <w:sz w:val="22"/>
                <w:szCs w:val="22"/>
              </w:rPr>
              <w:t xml:space="preserve">Polikryształy </w:t>
            </w:r>
            <w:r>
              <w:rPr>
                <w:sz w:val="22"/>
                <w:szCs w:val="22"/>
              </w:rPr>
              <w:t xml:space="preserve">- </w:t>
            </w:r>
            <w:r w:rsidRPr="00116282">
              <w:rPr>
                <w:sz w:val="22"/>
                <w:szCs w:val="22"/>
              </w:rPr>
              <w:t xml:space="preserve">tworzywa polikrystaliczne charakterystyka - pojęcie ziarna, granic międzyziarnowych, podstawowe cechy budowy polikryształów jednofazowych, charakterystyczne parametry mikrostruktury (granice, kąty), podstawowe metody otrzymywania polikryształów: spiekanie, krystalizacja z fazy ciekłej i gazowej, polikryształy wielofazowe- klasyfikacja, przemiany fazowe w stanie stałym, przemiany dyfuzyjne i bezdyfuzyjne, przykłady otrzymywania: spieki jednofazowe porowate, spieki wielofazowe, cermetale, spieki ceramiczne z fazą szklista z surowców glinokrzemianowych,  tworzywa hydrauliczne </w:t>
            </w:r>
          </w:p>
          <w:p w:rsidR="00247DEA" w:rsidRPr="00116282" w:rsidRDefault="00247DEA" w:rsidP="00116282">
            <w:pPr>
              <w:jc w:val="both"/>
            </w:pPr>
            <w:r w:rsidRPr="00116282">
              <w:rPr>
                <w:sz w:val="22"/>
                <w:szCs w:val="22"/>
              </w:rPr>
              <w:t xml:space="preserve">Deformacja materiałów </w:t>
            </w:r>
            <w:r>
              <w:rPr>
                <w:sz w:val="22"/>
                <w:szCs w:val="22"/>
              </w:rPr>
              <w:t xml:space="preserve">- </w:t>
            </w:r>
            <w:r w:rsidRPr="00116282">
              <w:rPr>
                <w:sz w:val="22"/>
                <w:szCs w:val="22"/>
              </w:rPr>
              <w:t>materiał w warunkach pracy; czynniki działające na materiał; podstawowe charakterystyki mechaniczne materiałów w ujęciu  makroskopowym - klasyfikacja reologiczna, właściwości sprężyste monokryształów; stałe sprężystości; stałe materiałowe (E,G,</w:t>
            </w:r>
            <w:r>
              <w:rPr>
                <w:sz w:val="22"/>
                <w:szCs w:val="22"/>
              </w:rPr>
              <w:t>ν</w:t>
            </w:r>
            <w:r w:rsidRPr="00116282">
              <w:rPr>
                <w:sz w:val="22"/>
                <w:szCs w:val="22"/>
              </w:rPr>
              <w:t>); wpływ mikrostruktury na stałe sprężystości, niesprężystość; odkształcenie plastyczne: podstawowe mechanizmy,  parametry makroskopowe, charakterystyki materiałów lepkosprężystych; zestawienie właściwości sprężystych i plastycznych materiałów</w:t>
            </w:r>
          </w:p>
          <w:p w:rsidR="00247DEA" w:rsidRPr="00116282" w:rsidRDefault="00247DEA" w:rsidP="00116282">
            <w:pPr>
              <w:jc w:val="both"/>
            </w:pPr>
            <w:r w:rsidRPr="00116282">
              <w:rPr>
                <w:sz w:val="22"/>
                <w:szCs w:val="22"/>
              </w:rPr>
              <w:lastRenderedPageBreak/>
              <w:t xml:space="preserve">Dekohezja materiałów </w:t>
            </w:r>
            <w:r>
              <w:rPr>
                <w:sz w:val="22"/>
                <w:szCs w:val="22"/>
              </w:rPr>
              <w:t xml:space="preserve">- </w:t>
            </w:r>
            <w:r w:rsidRPr="00116282">
              <w:rPr>
                <w:sz w:val="22"/>
                <w:szCs w:val="22"/>
              </w:rPr>
              <w:t>właściwości wytrzymałościowe tworzyw  w warunkach statycznych, dynamicznych, zmęczeniowych;  parametry określające właściwości wytrzymałościowe, próby rozciągania, zginania, ściskania, skręcania</w:t>
            </w:r>
          </w:p>
          <w:p w:rsidR="00247DEA" w:rsidRPr="00116282" w:rsidRDefault="00247DEA" w:rsidP="00116282">
            <w:pPr>
              <w:jc w:val="both"/>
            </w:pPr>
            <w:r w:rsidRPr="00116282">
              <w:rPr>
                <w:sz w:val="22"/>
                <w:szCs w:val="22"/>
              </w:rPr>
              <w:t>elementy mechaniki pękania: wytrzymałość teoretyczna; współczynnik koncentracji naprężeń; odporność materiałów na kruche pękanie, energia pękania; defekt krytyczny; parametry tekstury  a odporność materiałów na pękanie, zjawiska zmęczeniowe, metody określania odporności materiałów na pękanie</w:t>
            </w:r>
            <w:r>
              <w:rPr>
                <w:sz w:val="22"/>
                <w:szCs w:val="22"/>
              </w:rPr>
              <w:t xml:space="preserve">, </w:t>
            </w:r>
            <w:r w:rsidRPr="00116282">
              <w:rPr>
                <w:sz w:val="22"/>
                <w:szCs w:val="22"/>
              </w:rPr>
              <w:t>statystyczna teoria wytrzymałości materiałów kruchych: podstawy teoretyczne teorii Weibulla, wyznaczania modułu Weibulla, metody statystyczne w badaniach wytrzymałościowych materiałów)</w:t>
            </w:r>
            <w:r>
              <w:rPr>
                <w:sz w:val="22"/>
                <w:szCs w:val="22"/>
              </w:rPr>
              <w:t xml:space="preserve">, </w:t>
            </w:r>
            <w:r w:rsidRPr="00116282">
              <w:rPr>
                <w:sz w:val="22"/>
                <w:szCs w:val="22"/>
              </w:rPr>
              <w:t>inne zjawiska dekohezji: wytrzymałość materiałów plastycznych i lepkosprężystych - metody wyznaczania, parametry;  udarność - definicja ; metody  wyznaczania, odporność balistyczna materiałów; twardość: definicja, metody wyznaczania, zastosowanie</w:t>
            </w:r>
          </w:p>
          <w:p w:rsidR="00247DEA" w:rsidRPr="00116282" w:rsidRDefault="00247DEA" w:rsidP="00116282">
            <w:pPr>
              <w:jc w:val="both"/>
            </w:pPr>
            <w:r w:rsidRPr="00116282">
              <w:rPr>
                <w:sz w:val="22"/>
                <w:szCs w:val="22"/>
              </w:rPr>
              <w:t xml:space="preserve">Właściwości materiałów w podwyższonych temperaturach </w:t>
            </w:r>
          </w:p>
          <w:p w:rsidR="00247DEA" w:rsidRPr="00116282" w:rsidRDefault="00247DEA" w:rsidP="00116282">
            <w:pPr>
              <w:jc w:val="both"/>
            </w:pPr>
            <w:r w:rsidRPr="00116282">
              <w:rPr>
                <w:sz w:val="22"/>
                <w:szCs w:val="22"/>
              </w:rPr>
              <w:t>stabilność materiałów w wysokich temperaturach - temperatury topnienia; procesy aktywowane cieplnie, pełzanie wysokotemperaturowe: charakterystyka makroskopowa,  mechanizmy pełzania, przewodzenie ciepła: mechanizmy, przewodnictwo materiałów jedno i wielofazowych; rozszerzalność cieplna naprężenia cieplne: powstawanie, I i II rodzaju, odporność materiałów na wstrząsy cieplne,  tworzywa konstrukcyjne do zastosowania w wysokich temperaturach</w:t>
            </w:r>
          </w:p>
          <w:p w:rsidR="00247DEA" w:rsidRPr="00116282" w:rsidRDefault="00247DEA" w:rsidP="00116282">
            <w:pPr>
              <w:jc w:val="both"/>
            </w:pPr>
            <w:r w:rsidRPr="00116282">
              <w:rPr>
                <w:sz w:val="22"/>
                <w:szCs w:val="22"/>
              </w:rPr>
              <w:t>Materiały w polu elektromagnetycznym,</w:t>
            </w:r>
          </w:p>
          <w:p w:rsidR="00247DEA" w:rsidRPr="00116282" w:rsidRDefault="00247DEA" w:rsidP="00116282">
            <w:pPr>
              <w:jc w:val="both"/>
            </w:pPr>
            <w:r w:rsidRPr="00116282">
              <w:rPr>
                <w:sz w:val="22"/>
                <w:szCs w:val="22"/>
              </w:rPr>
              <w:t>przewodnictwo elektryczne: mechanizmy przewodzenia ładunków w ciałach stałych;; parametry określające właściwości przewodzące materiałów - klasyfikacja tworzyw, izolatory elektryczne,)</w:t>
            </w:r>
          </w:p>
          <w:p w:rsidR="00247DEA" w:rsidRPr="00116282" w:rsidRDefault="00247DEA" w:rsidP="00116282">
            <w:pPr>
              <w:jc w:val="both"/>
            </w:pPr>
            <w:r w:rsidRPr="00116282">
              <w:rPr>
                <w:sz w:val="22"/>
                <w:szCs w:val="22"/>
              </w:rPr>
              <w:t xml:space="preserve">właściwości dielektryczne: zjawisko polaryzacji, polaryzowalność, stałe dielektryczne, polaryzacja w zmiennym polu elektrycznym, ferroelektryki, właściwości dielektryczne polikryształów, </w:t>
            </w:r>
          </w:p>
          <w:p w:rsidR="00247DEA" w:rsidRPr="00116282" w:rsidRDefault="00247DEA" w:rsidP="00116282">
            <w:pPr>
              <w:jc w:val="both"/>
            </w:pPr>
            <w:r w:rsidRPr="00116282">
              <w:rPr>
                <w:sz w:val="22"/>
                <w:szCs w:val="22"/>
              </w:rPr>
              <w:t>właściwości magnetyczne :zjawiska magnetyczne w ciałach stałych, para, dia i ferromagnetyki, krzywe histerezy magnetycznej, materiały magnetycznie twarde i miękkie na przykładzie ferrytów, podział i zastosowanie materiałów magnetycznych metalicznych i niemetalicznych</w:t>
            </w:r>
          </w:p>
          <w:p w:rsidR="00247DEA" w:rsidRPr="00116282" w:rsidRDefault="00247DEA" w:rsidP="00116282">
            <w:pPr>
              <w:jc w:val="both"/>
            </w:pPr>
            <w:r w:rsidRPr="00116282">
              <w:rPr>
                <w:sz w:val="22"/>
                <w:szCs w:val="22"/>
              </w:rPr>
              <w:t>właściwości optyczne: zjawiska załamania, odbicia i absorpcji światła w materiałach, powstawanie barwy, barwa monokryształów i ciał amorficznych,  pigmenty i ich wykorzystanie, materiały optyczne, światłowody, optoelektronika</w:t>
            </w:r>
          </w:p>
          <w:p w:rsidR="00247DEA" w:rsidRPr="00116282" w:rsidRDefault="00247DEA" w:rsidP="00116282">
            <w:pPr>
              <w:jc w:val="both"/>
            </w:pPr>
            <w:r w:rsidRPr="00116282">
              <w:rPr>
                <w:sz w:val="22"/>
                <w:szCs w:val="22"/>
              </w:rPr>
              <w:t xml:space="preserve">Odporność materiałów na agresywne środowiska </w:t>
            </w:r>
          </w:p>
          <w:p w:rsidR="00247DEA" w:rsidRDefault="00247DEA" w:rsidP="00116282">
            <w:pPr>
              <w:jc w:val="both"/>
            </w:pPr>
            <w:r w:rsidRPr="00116282">
              <w:rPr>
                <w:sz w:val="22"/>
                <w:szCs w:val="22"/>
              </w:rPr>
              <w:t>budowa materiałów a odporność chemiczna; odporność na działanie czynników chemicznych: zasad, kwasów, stopionych soli,  żużli (przykłady), korozja  elektrochemiczna, korozja gazowa, wpływ środowiska (wilgotność, mrozoodporność), odporność na działanie płynów fizjologicznych; erozja i odporność na erozję; odporność na ścieranie; odporność na promieniowanie wysokich energii</w:t>
            </w:r>
          </w:p>
          <w:p w:rsidR="00247DEA" w:rsidRDefault="00247DEA" w:rsidP="00116282">
            <w:pPr>
              <w:jc w:val="both"/>
            </w:pPr>
          </w:p>
          <w:p w:rsidR="00247DEA" w:rsidRDefault="00247DEA" w:rsidP="00116282">
            <w:pPr>
              <w:jc w:val="both"/>
            </w:pPr>
            <w:r>
              <w:rPr>
                <w:sz w:val="22"/>
                <w:szCs w:val="22"/>
              </w:rPr>
              <w:t>Ćwiczenia:</w:t>
            </w:r>
          </w:p>
          <w:p w:rsidR="00247DEA" w:rsidRPr="00011338" w:rsidRDefault="00247DEA" w:rsidP="00011338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Pr="00011338">
              <w:rPr>
                <w:sz w:val="22"/>
                <w:szCs w:val="22"/>
              </w:rPr>
              <w:t xml:space="preserve">. Nauka o materiałach – zagadnienia wstępne </w:t>
            </w:r>
          </w:p>
          <w:p w:rsidR="00247DEA" w:rsidRPr="00011338" w:rsidRDefault="00247DEA" w:rsidP="00011338">
            <w:pPr>
              <w:jc w:val="both"/>
            </w:pPr>
            <w:r w:rsidRPr="00011338">
              <w:rPr>
                <w:sz w:val="22"/>
                <w:szCs w:val="22"/>
              </w:rPr>
              <w:t>2. Budowa i otrzymywanie monokryształów</w:t>
            </w:r>
          </w:p>
          <w:p w:rsidR="00247DEA" w:rsidRPr="00011338" w:rsidRDefault="00247DEA" w:rsidP="00011338">
            <w:pPr>
              <w:jc w:val="both"/>
            </w:pPr>
            <w:r w:rsidRPr="00011338">
              <w:rPr>
                <w:sz w:val="22"/>
                <w:szCs w:val="22"/>
              </w:rPr>
              <w:t>4. Otrzymywanie i budowa materiałów amorficznych</w:t>
            </w:r>
          </w:p>
          <w:p w:rsidR="00247DEA" w:rsidRPr="00011338" w:rsidRDefault="00247DEA" w:rsidP="00011338">
            <w:pPr>
              <w:jc w:val="both"/>
            </w:pPr>
            <w:r w:rsidRPr="00011338">
              <w:rPr>
                <w:sz w:val="22"/>
                <w:szCs w:val="22"/>
              </w:rPr>
              <w:t xml:space="preserve">5. Otrzymywanie i budowa polikryształów </w:t>
            </w:r>
          </w:p>
          <w:p w:rsidR="00247DEA" w:rsidRPr="00011338" w:rsidRDefault="00247DEA" w:rsidP="00011338">
            <w:pPr>
              <w:jc w:val="both"/>
            </w:pPr>
            <w:r w:rsidRPr="00011338">
              <w:rPr>
                <w:sz w:val="22"/>
                <w:szCs w:val="22"/>
              </w:rPr>
              <w:lastRenderedPageBreak/>
              <w:t>7. Proszki, włókna, warstwy i kompozyty –budowa, właściwości, otrzymywanie, zastosowanie</w:t>
            </w:r>
          </w:p>
          <w:p w:rsidR="00247DEA" w:rsidRPr="00011338" w:rsidRDefault="00247DEA" w:rsidP="00011338">
            <w:pPr>
              <w:jc w:val="both"/>
            </w:pPr>
            <w:r w:rsidRPr="00011338">
              <w:rPr>
                <w:sz w:val="22"/>
                <w:szCs w:val="22"/>
              </w:rPr>
              <w:t xml:space="preserve">8. Właściwości mechaniczne I: odkształcenie sprężyste i plastyczne </w:t>
            </w:r>
          </w:p>
          <w:p w:rsidR="00247DEA" w:rsidRPr="00011338" w:rsidRDefault="00247DEA" w:rsidP="00011338">
            <w:pPr>
              <w:jc w:val="both"/>
            </w:pPr>
            <w:r w:rsidRPr="00011338">
              <w:rPr>
                <w:sz w:val="22"/>
                <w:szCs w:val="22"/>
              </w:rPr>
              <w:t>9. Właściwości mechaniczne II: dekohezja</w:t>
            </w:r>
          </w:p>
          <w:p w:rsidR="00247DEA" w:rsidRPr="00011338" w:rsidRDefault="00247DEA" w:rsidP="00011338">
            <w:pPr>
              <w:jc w:val="both"/>
            </w:pPr>
            <w:r w:rsidRPr="00011338">
              <w:rPr>
                <w:sz w:val="22"/>
                <w:szCs w:val="22"/>
              </w:rPr>
              <w:t xml:space="preserve">10. Właściwości cieplne </w:t>
            </w:r>
          </w:p>
          <w:p w:rsidR="00247DEA" w:rsidRPr="00011338" w:rsidRDefault="00247DEA" w:rsidP="00011338">
            <w:pPr>
              <w:jc w:val="both"/>
            </w:pPr>
            <w:r w:rsidRPr="00011338">
              <w:rPr>
                <w:sz w:val="22"/>
                <w:szCs w:val="22"/>
              </w:rPr>
              <w:t xml:space="preserve">11. Właściwości elektryczne </w:t>
            </w:r>
          </w:p>
          <w:p w:rsidR="00247DEA" w:rsidRPr="00011338" w:rsidRDefault="00247DEA" w:rsidP="00011338">
            <w:pPr>
              <w:jc w:val="both"/>
            </w:pPr>
            <w:r w:rsidRPr="00011338">
              <w:rPr>
                <w:sz w:val="22"/>
                <w:szCs w:val="22"/>
              </w:rPr>
              <w:t xml:space="preserve">12. Właściwości magnetyczne </w:t>
            </w:r>
          </w:p>
          <w:p w:rsidR="00247DEA" w:rsidRPr="00011338" w:rsidRDefault="00247DEA" w:rsidP="00011338">
            <w:pPr>
              <w:jc w:val="both"/>
            </w:pPr>
            <w:r w:rsidRPr="00011338">
              <w:rPr>
                <w:sz w:val="22"/>
                <w:szCs w:val="22"/>
              </w:rPr>
              <w:t xml:space="preserve">13. Właściwości optyczne </w:t>
            </w:r>
          </w:p>
          <w:p w:rsidR="00247DEA" w:rsidRPr="00011338" w:rsidRDefault="00247DEA" w:rsidP="00011338">
            <w:pPr>
              <w:jc w:val="both"/>
            </w:pPr>
            <w:r w:rsidRPr="00011338">
              <w:rPr>
                <w:sz w:val="22"/>
                <w:szCs w:val="22"/>
              </w:rPr>
              <w:t xml:space="preserve">14. Właściwości materiałów w agresywnych środowiskach </w:t>
            </w:r>
          </w:p>
          <w:p w:rsidR="00247DEA" w:rsidRDefault="00247DEA" w:rsidP="00011338">
            <w:pPr>
              <w:jc w:val="both"/>
            </w:pPr>
            <w:r w:rsidRPr="00011338">
              <w:rPr>
                <w:sz w:val="22"/>
                <w:szCs w:val="22"/>
              </w:rPr>
              <w:t>15. Kompozyty – elementy projektowania właściwości tworzyw</w:t>
            </w:r>
          </w:p>
          <w:p w:rsidR="00247DEA" w:rsidRDefault="00247DEA" w:rsidP="00116282">
            <w:pPr>
              <w:jc w:val="both"/>
            </w:pPr>
          </w:p>
          <w:p w:rsidR="00247DEA" w:rsidRPr="00780317" w:rsidRDefault="00247DEA" w:rsidP="00780317">
            <w:pPr>
              <w:jc w:val="both"/>
            </w:pPr>
            <w:r>
              <w:rPr>
                <w:sz w:val="22"/>
                <w:szCs w:val="22"/>
              </w:rPr>
              <w:t>Laboratorium</w:t>
            </w:r>
            <w:r w:rsidRPr="00780317">
              <w:rPr>
                <w:sz w:val="22"/>
                <w:szCs w:val="22"/>
              </w:rPr>
              <w:t>:</w:t>
            </w:r>
          </w:p>
          <w:p w:rsidR="00247DEA" w:rsidRPr="001821BC" w:rsidRDefault="00247DEA" w:rsidP="00780317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1821BC">
              <w:rPr>
                <w:sz w:val="22"/>
                <w:szCs w:val="22"/>
              </w:rPr>
              <w:t>Ilościowa analiza mikrostruktury materiałów ceramicznych</w:t>
            </w:r>
          </w:p>
          <w:p w:rsidR="00247DEA" w:rsidRPr="001821BC" w:rsidRDefault="00247DEA" w:rsidP="00780317">
            <w:pPr>
              <w:jc w:val="both"/>
            </w:pPr>
            <w:r w:rsidRPr="001821BC">
              <w:rPr>
                <w:sz w:val="22"/>
                <w:szCs w:val="22"/>
              </w:rPr>
              <w:t>2.Ultradźwiekowa metoda wyznaczania modułu Younga</w:t>
            </w:r>
          </w:p>
          <w:p w:rsidR="00247DEA" w:rsidRPr="001821BC" w:rsidRDefault="00247DEA" w:rsidP="00780317">
            <w:pPr>
              <w:jc w:val="both"/>
            </w:pPr>
            <w:r w:rsidRPr="001821BC">
              <w:rPr>
                <w:sz w:val="22"/>
                <w:szCs w:val="22"/>
              </w:rPr>
              <w:t>3.Wytrzymałość materiałów</w:t>
            </w:r>
          </w:p>
          <w:p w:rsidR="00247DEA" w:rsidRPr="001821BC" w:rsidRDefault="00247DEA" w:rsidP="00780317">
            <w:pPr>
              <w:jc w:val="both"/>
            </w:pPr>
            <w:r w:rsidRPr="001821BC">
              <w:rPr>
                <w:sz w:val="22"/>
                <w:szCs w:val="22"/>
              </w:rPr>
              <w:t>4.Wytrzymałość teoretyczna i rzeczywista materiałów na przykładzie włókien szklanych</w:t>
            </w:r>
          </w:p>
          <w:p w:rsidR="00247DEA" w:rsidRPr="001821BC" w:rsidRDefault="00247DEA" w:rsidP="00780317">
            <w:pPr>
              <w:jc w:val="both"/>
            </w:pPr>
            <w:r w:rsidRPr="001821BC">
              <w:rPr>
                <w:sz w:val="22"/>
                <w:szCs w:val="22"/>
              </w:rPr>
              <w:t>5. Rozszerzalność i przewodność cieplna tworzyw</w:t>
            </w:r>
          </w:p>
          <w:p w:rsidR="00247DEA" w:rsidRPr="001821BC" w:rsidRDefault="00247DEA" w:rsidP="00780317">
            <w:pPr>
              <w:jc w:val="both"/>
            </w:pPr>
            <w:r w:rsidRPr="001821BC">
              <w:rPr>
                <w:sz w:val="22"/>
                <w:szCs w:val="22"/>
              </w:rPr>
              <w:t>6. Odporność materiałów na wstrząs cieplny</w:t>
            </w:r>
          </w:p>
          <w:p w:rsidR="00247DEA" w:rsidRPr="001821BC" w:rsidRDefault="00247DEA" w:rsidP="00780317">
            <w:pPr>
              <w:jc w:val="both"/>
            </w:pPr>
            <w:r w:rsidRPr="001821BC">
              <w:rPr>
                <w:sz w:val="22"/>
                <w:szCs w:val="22"/>
              </w:rPr>
              <w:t>7.Twardość i odporność na kruche pękanie materiałów.</w:t>
            </w:r>
          </w:p>
          <w:p w:rsidR="00247DEA" w:rsidRPr="001821BC" w:rsidRDefault="00247DEA" w:rsidP="00780317">
            <w:pPr>
              <w:jc w:val="both"/>
            </w:pPr>
            <w:r w:rsidRPr="001821BC">
              <w:rPr>
                <w:sz w:val="22"/>
                <w:szCs w:val="22"/>
              </w:rPr>
              <w:t>8.Właściwości elektryczne rezystorów liniowych i nieliniowych</w:t>
            </w:r>
          </w:p>
          <w:p w:rsidR="00247DEA" w:rsidRPr="001821BC" w:rsidRDefault="00247DEA" w:rsidP="00780317">
            <w:pPr>
              <w:jc w:val="both"/>
            </w:pPr>
            <w:r w:rsidRPr="001821BC">
              <w:rPr>
                <w:sz w:val="22"/>
                <w:szCs w:val="22"/>
              </w:rPr>
              <w:t>9. Podstawowe właściwości magnetyczne tworzyw</w:t>
            </w:r>
          </w:p>
          <w:p w:rsidR="00247DEA" w:rsidRPr="001821BC" w:rsidRDefault="00247DEA" w:rsidP="00780317">
            <w:pPr>
              <w:jc w:val="both"/>
            </w:pPr>
            <w:r w:rsidRPr="001821BC">
              <w:rPr>
                <w:sz w:val="22"/>
                <w:szCs w:val="22"/>
              </w:rPr>
              <w:t>10. Właściwości optyczne materiałów.</w:t>
            </w:r>
          </w:p>
          <w:p w:rsidR="00247DEA" w:rsidRPr="00085AEC" w:rsidRDefault="00247DEA" w:rsidP="00780317">
            <w:pPr>
              <w:jc w:val="both"/>
              <w:rPr>
                <w:b/>
                <w:bCs/>
              </w:rPr>
            </w:pPr>
            <w:r w:rsidRPr="001821BC">
              <w:rPr>
                <w:sz w:val="22"/>
                <w:szCs w:val="22"/>
              </w:rPr>
              <w:t>11. odporność na degradację materiałów.</w:t>
            </w:r>
          </w:p>
        </w:tc>
      </w:tr>
      <w:tr w:rsidR="00247DEA" w:rsidRPr="00C3419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pPr>
              <w:jc w:val="center"/>
            </w:pPr>
            <w:r w:rsidRPr="00085AEC">
              <w:rPr>
                <w:sz w:val="22"/>
                <w:szCs w:val="22"/>
              </w:rPr>
              <w:lastRenderedPageBreak/>
              <w:t xml:space="preserve"> 24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085AEC" w:rsidRDefault="00247DEA">
            <w:r w:rsidRPr="00085AEC">
              <w:rPr>
                <w:sz w:val="22"/>
                <w:szCs w:val="22"/>
              </w:rPr>
              <w:t>Literatura podstawowa  i uzupełniająca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DEA" w:rsidRPr="00780317" w:rsidRDefault="00247DEA" w:rsidP="00780317">
            <w:pPr>
              <w:numPr>
                <w:ilvl w:val="0"/>
                <w:numId w:val="10"/>
              </w:numPr>
              <w:jc w:val="both"/>
            </w:pPr>
            <w:r w:rsidRPr="00780317">
              <w:rPr>
                <w:sz w:val="22"/>
                <w:szCs w:val="22"/>
              </w:rPr>
              <w:t>Roman Pampuch "Budowa i właściwości materiałów ceramicznych" Wyd. AGH  Kraków 1995</w:t>
            </w:r>
          </w:p>
          <w:p w:rsidR="00247DEA" w:rsidRPr="00780317" w:rsidRDefault="00247DEA" w:rsidP="00780317">
            <w:pPr>
              <w:numPr>
                <w:ilvl w:val="0"/>
                <w:numId w:val="10"/>
              </w:numPr>
              <w:jc w:val="both"/>
            </w:pPr>
            <w:r w:rsidRPr="00780317">
              <w:rPr>
                <w:sz w:val="22"/>
                <w:szCs w:val="22"/>
              </w:rPr>
              <w:t>Michael. F. Ashby, David R.H. Jones „</w:t>
            </w:r>
            <w:r>
              <w:rPr>
                <w:sz w:val="22"/>
                <w:szCs w:val="22"/>
              </w:rPr>
              <w:t>M</w:t>
            </w:r>
            <w:r w:rsidRPr="00780317">
              <w:rPr>
                <w:sz w:val="22"/>
                <w:szCs w:val="22"/>
              </w:rPr>
              <w:t>ateriały in</w:t>
            </w:r>
            <w:r>
              <w:rPr>
                <w:sz w:val="22"/>
                <w:szCs w:val="22"/>
              </w:rPr>
              <w:t>ż</w:t>
            </w:r>
            <w:r w:rsidRPr="00780317">
              <w:rPr>
                <w:sz w:val="22"/>
                <w:szCs w:val="22"/>
              </w:rPr>
              <w:t>ynierskie” t. 1,2. PNT Warszawa 1995</w:t>
            </w:r>
          </w:p>
          <w:p w:rsidR="00247DEA" w:rsidRPr="00780317" w:rsidRDefault="00247DEA" w:rsidP="00780317">
            <w:pPr>
              <w:numPr>
                <w:ilvl w:val="0"/>
                <w:numId w:val="10"/>
              </w:numPr>
              <w:jc w:val="both"/>
            </w:pPr>
            <w:r w:rsidRPr="00780317">
              <w:rPr>
                <w:sz w:val="22"/>
                <w:szCs w:val="22"/>
              </w:rPr>
              <w:t xml:space="preserve">„Laboratorium z nauki o materiałach” praca zbiorowa pod redakcja J. Lisa skrypt AGH SU 1566, wyd. AGH , Kraków 2000 </w:t>
            </w:r>
          </w:p>
          <w:p w:rsidR="00247DEA" w:rsidRPr="00780317" w:rsidRDefault="00247DEA" w:rsidP="00780317">
            <w:pPr>
              <w:numPr>
                <w:ilvl w:val="0"/>
                <w:numId w:val="10"/>
              </w:numPr>
              <w:jc w:val="both"/>
            </w:pPr>
            <w:r w:rsidRPr="00780317">
              <w:rPr>
                <w:sz w:val="22"/>
                <w:szCs w:val="22"/>
              </w:rPr>
              <w:t>J. Lis, R. Pampuch „Spiekanie” wyd. AGH Kraków 2000</w:t>
            </w:r>
          </w:p>
          <w:p w:rsidR="00247DEA" w:rsidRPr="00780317" w:rsidRDefault="00247DEA" w:rsidP="00780317">
            <w:pPr>
              <w:numPr>
                <w:ilvl w:val="0"/>
                <w:numId w:val="10"/>
              </w:numPr>
              <w:jc w:val="both"/>
            </w:pPr>
            <w:r w:rsidRPr="00780317">
              <w:rPr>
                <w:sz w:val="22"/>
                <w:szCs w:val="22"/>
              </w:rPr>
              <w:t>Jerzy Dereń, Jerzy Haber, Roman Pampuch „Chemia ciała stałego“ PWN Warszawa 1975</w:t>
            </w:r>
          </w:p>
          <w:p w:rsidR="00247DEA" w:rsidRPr="00085AEC" w:rsidRDefault="00247DEA" w:rsidP="00780317">
            <w:pPr>
              <w:ind w:left="38"/>
              <w:jc w:val="both"/>
            </w:pPr>
          </w:p>
        </w:tc>
      </w:tr>
      <w:tr w:rsidR="00247DEA" w:rsidRPr="00C34194">
        <w:trPr>
          <w:trHeight w:val="8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C34194" w:rsidRDefault="00247DEA">
            <w:pPr>
              <w:jc w:val="center"/>
            </w:pPr>
            <w:r w:rsidRPr="00C34194">
              <w:rPr>
                <w:sz w:val="22"/>
                <w:szCs w:val="22"/>
              </w:rPr>
              <w:t>25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DEA" w:rsidRPr="00C34194" w:rsidRDefault="00247DEA">
            <w:r w:rsidRPr="00C34194">
              <w:rPr>
                <w:sz w:val="22"/>
                <w:szCs w:val="22"/>
              </w:rPr>
              <w:t>Przyporządkowanie modułu kształcenia/przedmiotu  do obszaru/ obszarów kształcenia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47DEA" w:rsidRPr="00C34194" w:rsidRDefault="00247DEA">
            <w:r w:rsidRPr="00C34194">
              <w:rPr>
                <w:sz w:val="22"/>
                <w:szCs w:val="22"/>
              </w:rPr>
              <w:t> </w:t>
            </w:r>
            <w:r w:rsidR="00951DD3">
              <w:rPr>
                <w:sz w:val="22"/>
                <w:szCs w:val="22"/>
              </w:rPr>
              <w:t>Obszar nauk technicznych</w:t>
            </w:r>
          </w:p>
        </w:tc>
      </w:tr>
      <w:tr w:rsidR="00247DEA" w:rsidRPr="00C34194">
        <w:trPr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DEA" w:rsidRPr="00C34194" w:rsidRDefault="00247DEA">
            <w:pPr>
              <w:jc w:val="center"/>
            </w:pPr>
            <w:r w:rsidRPr="00C34194">
              <w:rPr>
                <w:sz w:val="22"/>
                <w:szCs w:val="22"/>
              </w:rPr>
              <w:t>26</w:t>
            </w:r>
          </w:p>
        </w:tc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DEA" w:rsidRPr="00C34194" w:rsidRDefault="00247DEA">
            <w:r w:rsidRPr="00C34194">
              <w:rPr>
                <w:sz w:val="22"/>
                <w:szCs w:val="22"/>
              </w:rPr>
              <w:t>Sposób określenia liczby punktów ECTS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51DD3" w:rsidRDefault="00242B2C" w:rsidP="00951DD3">
            <w:r>
              <w:t>5</w:t>
            </w:r>
            <w:r w:rsidR="00951DD3">
              <w:t xml:space="preserve"> pkt ECTS:</w:t>
            </w:r>
          </w:p>
          <w:p w:rsidR="00951DD3" w:rsidRDefault="00951DD3" w:rsidP="00951DD3">
            <w:r>
              <w:t xml:space="preserve"> </w:t>
            </w:r>
            <w:r>
              <w:sym w:font="Symbol" w:char="F02D"/>
            </w:r>
            <w:r>
              <w:t xml:space="preserve"> Uczestnictwo w wykładach: 30 h</w:t>
            </w:r>
          </w:p>
          <w:p w:rsidR="00951DD3" w:rsidRDefault="00951DD3" w:rsidP="00951DD3">
            <w:r>
              <w:t>- Uczestnictwo w ćwiczeniach 30 h (zajęcia praktyczne)</w:t>
            </w:r>
          </w:p>
          <w:p w:rsidR="00951DD3" w:rsidRDefault="00951DD3" w:rsidP="00951DD3">
            <w:r>
              <w:t xml:space="preserve"> </w:t>
            </w:r>
            <w:r>
              <w:sym w:font="Symbol" w:char="F02D"/>
            </w:r>
            <w:r>
              <w:t xml:space="preserve"> Uczestnictwo w ćwiczeniach laboratoryjnych: 60 h (zajęcia praktyczne)</w:t>
            </w:r>
          </w:p>
          <w:p w:rsidR="00951DD3" w:rsidRDefault="00951DD3" w:rsidP="00951DD3">
            <w:r>
              <w:sym w:font="Symbol" w:char="F02D"/>
            </w:r>
            <w:r>
              <w:t xml:space="preserve"> Konsultacje z wykładowcą: 15 h </w:t>
            </w:r>
          </w:p>
          <w:p w:rsidR="00951DD3" w:rsidRDefault="00242B2C" w:rsidP="00951DD3">
            <w:r>
              <w:t>4</w:t>
            </w:r>
            <w:r w:rsidR="00951DD3">
              <w:t xml:space="preserve"> pkt ECTS (praca własna):</w:t>
            </w:r>
          </w:p>
          <w:p w:rsidR="00951DD3" w:rsidRDefault="00951DD3" w:rsidP="00951DD3">
            <w:r>
              <w:t>- Samodzielne przygotowanie do ćwiczeń i  zajęć laboratoryjnych 80 h</w:t>
            </w:r>
          </w:p>
          <w:p w:rsidR="00951DD3" w:rsidRDefault="00951DD3" w:rsidP="00951DD3">
            <w:r>
              <w:t xml:space="preserve">-Samodzielne przygotowanie do egzaminu i kolokwiów 40 h </w:t>
            </w:r>
          </w:p>
          <w:p w:rsidR="00247DEA" w:rsidRPr="00C34194" w:rsidRDefault="00951DD3" w:rsidP="00951DD3">
            <w:r>
              <w:t>Łączny nakład pracy studenta: 215 h</w:t>
            </w:r>
            <w:r>
              <w:rPr>
                <w:sz w:val="22"/>
                <w:szCs w:val="22"/>
              </w:rPr>
              <w:t>  </w:t>
            </w:r>
            <w:r w:rsidR="00247DEA" w:rsidRPr="00C34194">
              <w:rPr>
                <w:sz w:val="22"/>
                <w:szCs w:val="22"/>
              </w:rPr>
              <w:t> </w:t>
            </w:r>
          </w:p>
        </w:tc>
      </w:tr>
      <w:tr w:rsidR="00247DEA" w:rsidRPr="00C34194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DEA" w:rsidRPr="00C34194" w:rsidRDefault="00247DEA"/>
        </w:tc>
        <w:tc>
          <w:tcPr>
            <w:tcW w:w="2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C34194" w:rsidRDefault="00247DEA"/>
        </w:tc>
        <w:tc>
          <w:tcPr>
            <w:tcW w:w="6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EA" w:rsidRPr="00C34194" w:rsidRDefault="00247DEA"/>
        </w:tc>
      </w:tr>
      <w:tr w:rsidR="00247DEA" w:rsidRPr="00C34194">
        <w:trPr>
          <w:trHeight w:val="7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C34194" w:rsidRDefault="00247DEA">
            <w:pPr>
              <w:jc w:val="center"/>
            </w:pPr>
            <w:r w:rsidRPr="00C34194">
              <w:rPr>
                <w:sz w:val="22"/>
                <w:szCs w:val="22"/>
              </w:rPr>
              <w:t>27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DEA" w:rsidRPr="00C34194" w:rsidRDefault="00247DEA">
            <w:r w:rsidRPr="00C34194">
              <w:rPr>
                <w:sz w:val="22"/>
                <w:szCs w:val="22"/>
              </w:rPr>
              <w:t>Liczba punktów ECTS – zajęcia wymagające bezpośredniego udziału nauczyciela akademickiego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47DEA" w:rsidRPr="00C34194" w:rsidRDefault="00247DEA">
            <w:r w:rsidRPr="00C34194">
              <w:rPr>
                <w:sz w:val="22"/>
                <w:szCs w:val="22"/>
              </w:rPr>
              <w:t> </w:t>
            </w:r>
            <w:r w:rsidR="00242B2C">
              <w:rPr>
                <w:sz w:val="22"/>
                <w:szCs w:val="22"/>
              </w:rPr>
              <w:t>5</w:t>
            </w:r>
            <w:r w:rsidR="00951DD3">
              <w:rPr>
                <w:sz w:val="22"/>
                <w:szCs w:val="22"/>
              </w:rPr>
              <w:t xml:space="preserve"> (135 h)</w:t>
            </w:r>
          </w:p>
        </w:tc>
      </w:tr>
      <w:tr w:rsidR="00247DEA" w:rsidRPr="00C34194">
        <w:trPr>
          <w:trHeight w:val="5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EA" w:rsidRPr="00C34194" w:rsidRDefault="00247DEA">
            <w:pPr>
              <w:jc w:val="center"/>
            </w:pPr>
            <w:r w:rsidRPr="00C34194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7DEA" w:rsidRPr="00C34194" w:rsidRDefault="00247DEA">
            <w:r w:rsidRPr="00C34194">
              <w:rPr>
                <w:sz w:val="22"/>
                <w:szCs w:val="22"/>
              </w:rPr>
              <w:t>Liczba punktów ECTS – zajęcia o charakterze praktycznym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47DEA" w:rsidRPr="00C34194" w:rsidRDefault="00242B2C">
            <w:r>
              <w:t>6</w:t>
            </w:r>
            <w:r w:rsidR="00951DD3">
              <w:t xml:space="preserve"> (150 h)</w:t>
            </w:r>
          </w:p>
        </w:tc>
      </w:tr>
    </w:tbl>
    <w:p w:rsidR="00247DEA" w:rsidRDefault="00247DEA" w:rsidP="006C00E4"/>
    <w:p w:rsidR="00247DEA" w:rsidRDefault="00247DEA" w:rsidP="006927C9">
      <w:pPr>
        <w:rPr>
          <w:b/>
          <w:bCs/>
        </w:rPr>
      </w:pPr>
      <w:r w:rsidRPr="006927C9">
        <w:rPr>
          <w:b/>
          <w:bCs/>
        </w:rPr>
        <w:t xml:space="preserve">Uwaga: </w:t>
      </w:r>
    </w:p>
    <w:p w:rsidR="00247DEA" w:rsidRPr="006927C9" w:rsidRDefault="00247DEA" w:rsidP="006927C9">
      <w:pPr>
        <w:jc w:val="both"/>
        <w:rPr>
          <w:b/>
          <w:bCs/>
        </w:rPr>
      </w:pPr>
      <w:r>
        <w:rPr>
          <w:b/>
          <w:bCs/>
        </w:rPr>
        <w:t>dla ułatwienia późniejszego</w:t>
      </w:r>
      <w:r w:rsidRPr="006927C9">
        <w:rPr>
          <w:b/>
          <w:bCs/>
        </w:rPr>
        <w:t xml:space="preserve"> </w:t>
      </w:r>
      <w:r>
        <w:rPr>
          <w:b/>
          <w:bCs/>
        </w:rPr>
        <w:t>przenoszenia</w:t>
      </w:r>
      <w:r w:rsidRPr="006927C9">
        <w:rPr>
          <w:b/>
          <w:bCs/>
        </w:rPr>
        <w:t xml:space="preserve"> treści do systemu bazowego katalogu przedmiotów proszę nie używać automatycznych form numerowania i punktowania oraz podziałów wyrazów na sylaby.</w:t>
      </w:r>
    </w:p>
    <w:sectPr w:rsidR="00247DEA" w:rsidRPr="006927C9" w:rsidSect="00690DCD"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24" w:rsidRDefault="00DF0324">
      <w:r>
        <w:separator/>
      </w:r>
    </w:p>
  </w:endnote>
  <w:endnote w:type="continuationSeparator" w:id="0">
    <w:p w:rsidR="00DF0324" w:rsidRDefault="00DF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24" w:rsidRDefault="00DF0324">
      <w:r>
        <w:separator/>
      </w:r>
    </w:p>
  </w:footnote>
  <w:footnote w:type="continuationSeparator" w:id="0">
    <w:p w:rsidR="00DF0324" w:rsidRDefault="00DF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86F"/>
    <w:multiLevelType w:val="multilevel"/>
    <w:tmpl w:val="734CAF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0E3820"/>
    <w:multiLevelType w:val="hybridMultilevel"/>
    <w:tmpl w:val="D6A4FB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6A2F89"/>
    <w:multiLevelType w:val="hybridMultilevel"/>
    <w:tmpl w:val="03008C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8D1E21"/>
    <w:multiLevelType w:val="hybridMultilevel"/>
    <w:tmpl w:val="7C30A72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592766"/>
    <w:multiLevelType w:val="hybridMultilevel"/>
    <w:tmpl w:val="54CEBB7A"/>
    <w:lvl w:ilvl="0" w:tplc="0415000D">
      <w:start w:val="1"/>
      <w:numFmt w:val="bullet"/>
      <w:lvlText w:val=""/>
      <w:lvlJc w:val="left"/>
      <w:pPr>
        <w:ind w:left="57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155DA9"/>
    <w:multiLevelType w:val="hybridMultilevel"/>
    <w:tmpl w:val="ECA289C4"/>
    <w:lvl w:ilvl="0" w:tplc="3D10F6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7393E"/>
    <w:multiLevelType w:val="hybridMultilevel"/>
    <w:tmpl w:val="874A9E86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7619FE"/>
    <w:multiLevelType w:val="hybridMultilevel"/>
    <w:tmpl w:val="BF28D978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DF53DB"/>
    <w:multiLevelType w:val="hybridMultilevel"/>
    <w:tmpl w:val="E87EB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ED6AFB"/>
    <w:multiLevelType w:val="hybridMultilevel"/>
    <w:tmpl w:val="BBD097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BE"/>
    <w:rsid w:val="000074CC"/>
    <w:rsid w:val="00011338"/>
    <w:rsid w:val="000238DA"/>
    <w:rsid w:val="00025489"/>
    <w:rsid w:val="00030CF5"/>
    <w:rsid w:val="00032F45"/>
    <w:rsid w:val="000358A6"/>
    <w:rsid w:val="00085AEC"/>
    <w:rsid w:val="000864AA"/>
    <w:rsid w:val="000F3A75"/>
    <w:rsid w:val="001077B3"/>
    <w:rsid w:val="00112EAF"/>
    <w:rsid w:val="00116282"/>
    <w:rsid w:val="001225C4"/>
    <w:rsid w:val="0013261D"/>
    <w:rsid w:val="001757A2"/>
    <w:rsid w:val="001821BC"/>
    <w:rsid w:val="001A53A9"/>
    <w:rsid w:val="001A5485"/>
    <w:rsid w:val="001E4708"/>
    <w:rsid w:val="001F2992"/>
    <w:rsid w:val="002075C8"/>
    <w:rsid w:val="00231907"/>
    <w:rsid w:val="00242B2C"/>
    <w:rsid w:val="00247DEA"/>
    <w:rsid w:val="002559DF"/>
    <w:rsid w:val="00257C4E"/>
    <w:rsid w:val="002635BD"/>
    <w:rsid w:val="00293ABE"/>
    <w:rsid w:val="002E2CC3"/>
    <w:rsid w:val="00394561"/>
    <w:rsid w:val="00396DC2"/>
    <w:rsid w:val="003A211A"/>
    <w:rsid w:val="003E1A08"/>
    <w:rsid w:val="003F745E"/>
    <w:rsid w:val="00427E6B"/>
    <w:rsid w:val="0044238E"/>
    <w:rsid w:val="00450202"/>
    <w:rsid w:val="0045332F"/>
    <w:rsid w:val="00463F9B"/>
    <w:rsid w:val="00497057"/>
    <w:rsid w:val="004E2E33"/>
    <w:rsid w:val="004F25CB"/>
    <w:rsid w:val="00516DB7"/>
    <w:rsid w:val="005261AB"/>
    <w:rsid w:val="00530AF8"/>
    <w:rsid w:val="005479C7"/>
    <w:rsid w:val="005B1BA3"/>
    <w:rsid w:val="005B4F5F"/>
    <w:rsid w:val="005D0833"/>
    <w:rsid w:val="005E346F"/>
    <w:rsid w:val="005E62BC"/>
    <w:rsid w:val="005F6141"/>
    <w:rsid w:val="00604703"/>
    <w:rsid w:val="00611786"/>
    <w:rsid w:val="0061488B"/>
    <w:rsid w:val="006566E5"/>
    <w:rsid w:val="0065685E"/>
    <w:rsid w:val="006635D2"/>
    <w:rsid w:val="0067604B"/>
    <w:rsid w:val="00690DCD"/>
    <w:rsid w:val="006927C9"/>
    <w:rsid w:val="006A5032"/>
    <w:rsid w:val="006C00E4"/>
    <w:rsid w:val="006D4261"/>
    <w:rsid w:val="006F6AB2"/>
    <w:rsid w:val="006F77EB"/>
    <w:rsid w:val="00712ACD"/>
    <w:rsid w:val="00717194"/>
    <w:rsid w:val="00775C99"/>
    <w:rsid w:val="00780317"/>
    <w:rsid w:val="00795CC1"/>
    <w:rsid w:val="007A5DBE"/>
    <w:rsid w:val="007B2499"/>
    <w:rsid w:val="007D150C"/>
    <w:rsid w:val="007E039C"/>
    <w:rsid w:val="007F3516"/>
    <w:rsid w:val="008015B4"/>
    <w:rsid w:val="00865DBF"/>
    <w:rsid w:val="008739A6"/>
    <w:rsid w:val="008B763B"/>
    <w:rsid w:val="008C704D"/>
    <w:rsid w:val="00951DD3"/>
    <w:rsid w:val="00966B71"/>
    <w:rsid w:val="0097332E"/>
    <w:rsid w:val="009864DC"/>
    <w:rsid w:val="009C18CE"/>
    <w:rsid w:val="009F5AE7"/>
    <w:rsid w:val="00A36F72"/>
    <w:rsid w:val="00A43743"/>
    <w:rsid w:val="00A624E4"/>
    <w:rsid w:val="00A908D5"/>
    <w:rsid w:val="00B00178"/>
    <w:rsid w:val="00B04E5C"/>
    <w:rsid w:val="00B24357"/>
    <w:rsid w:val="00B535BC"/>
    <w:rsid w:val="00B70C36"/>
    <w:rsid w:val="00B80773"/>
    <w:rsid w:val="00B912B5"/>
    <w:rsid w:val="00BA5936"/>
    <w:rsid w:val="00BA7049"/>
    <w:rsid w:val="00BE2560"/>
    <w:rsid w:val="00BF6D45"/>
    <w:rsid w:val="00C34194"/>
    <w:rsid w:val="00CA7DBF"/>
    <w:rsid w:val="00CB42FD"/>
    <w:rsid w:val="00CE752C"/>
    <w:rsid w:val="00CE7DA1"/>
    <w:rsid w:val="00D102CB"/>
    <w:rsid w:val="00D1080E"/>
    <w:rsid w:val="00D42E36"/>
    <w:rsid w:val="00D43B9D"/>
    <w:rsid w:val="00D51E91"/>
    <w:rsid w:val="00D522B1"/>
    <w:rsid w:val="00D60711"/>
    <w:rsid w:val="00DA1429"/>
    <w:rsid w:val="00DD53F8"/>
    <w:rsid w:val="00DE6ACF"/>
    <w:rsid w:val="00DF0324"/>
    <w:rsid w:val="00DF505D"/>
    <w:rsid w:val="00E30165"/>
    <w:rsid w:val="00E36A3B"/>
    <w:rsid w:val="00E879E2"/>
    <w:rsid w:val="00E96876"/>
    <w:rsid w:val="00EC3A48"/>
    <w:rsid w:val="00EE211B"/>
    <w:rsid w:val="00F04324"/>
    <w:rsid w:val="00F05F17"/>
    <w:rsid w:val="00F10152"/>
    <w:rsid w:val="00F31726"/>
    <w:rsid w:val="00F31837"/>
    <w:rsid w:val="00F45CAE"/>
    <w:rsid w:val="00F45CD0"/>
    <w:rsid w:val="00F50552"/>
    <w:rsid w:val="00F81A9A"/>
    <w:rsid w:val="00FA1CA2"/>
    <w:rsid w:val="00FC1AE0"/>
    <w:rsid w:val="00FC4BDE"/>
    <w:rsid w:val="00FD3E5E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C09F8-D578-4BA2-8232-FFBE30BF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D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A5D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C7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7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968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 DLA KIERUNKU STUDIÓW ……………………</vt:lpstr>
    </vt:vector>
  </TitlesOfParts>
  <Company>PWSZ</Company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 DLA KIERUNKU STUDIÓW ……………………</dc:title>
  <dc:creator>EW</dc:creator>
  <cp:lastModifiedBy>AGH</cp:lastModifiedBy>
  <cp:revision>2</cp:revision>
  <cp:lastPrinted>2012-04-13T11:52:00Z</cp:lastPrinted>
  <dcterms:created xsi:type="dcterms:W3CDTF">2016-03-24T08:21:00Z</dcterms:created>
  <dcterms:modified xsi:type="dcterms:W3CDTF">2016-03-24T08:21:00Z</dcterms:modified>
</cp:coreProperties>
</file>