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1B" w:rsidRDefault="00A6051B" w:rsidP="00A6051B">
      <w:pPr>
        <w:jc w:val="center"/>
        <w:rPr>
          <w:b/>
        </w:rPr>
      </w:pPr>
      <w:bookmarkStart w:id="0" w:name="_GoBack"/>
      <w:bookmarkEnd w:id="0"/>
      <w:r>
        <w:rPr>
          <w:b/>
        </w:rPr>
        <w:t>Egzamin końcowy z języka obcego – poziom B2</w:t>
      </w:r>
    </w:p>
    <w:p w:rsidR="00A6051B" w:rsidRDefault="00A6051B" w:rsidP="00A6051B">
      <w:pPr>
        <w:jc w:val="center"/>
        <w:rPr>
          <w:b/>
        </w:rPr>
      </w:pPr>
    </w:p>
    <w:p w:rsidR="00A6051B" w:rsidRDefault="00A6051B" w:rsidP="00A6051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ogólne</w:t>
      </w:r>
    </w:p>
    <w:p w:rsidR="00A6051B" w:rsidRDefault="00A6051B" w:rsidP="00A6051B">
      <w:pPr>
        <w:numPr>
          <w:ilvl w:val="1"/>
          <w:numId w:val="2"/>
        </w:numPr>
        <w:tabs>
          <w:tab w:val="num" w:pos="180"/>
        </w:tabs>
        <w:ind w:left="180" w:hanging="180"/>
        <w:jc w:val="both"/>
      </w:pPr>
      <w:r>
        <w:t>Celem egzaminu jest określenie poziomu kompetencji językowej osób przystępujących do egzaminu.</w:t>
      </w:r>
    </w:p>
    <w:p w:rsidR="00A6051B" w:rsidRDefault="00A6051B" w:rsidP="00A6051B">
      <w:pPr>
        <w:numPr>
          <w:ilvl w:val="1"/>
          <w:numId w:val="2"/>
        </w:numPr>
        <w:tabs>
          <w:tab w:val="num" w:pos="180"/>
        </w:tabs>
        <w:ind w:left="180" w:hanging="180"/>
        <w:jc w:val="both"/>
      </w:pPr>
      <w:r>
        <w:t xml:space="preserve">Kompetencję językową w języku obcym należy rozumieć jako umiejętność posługiwania się językiem obcym w mowie i piśmie. </w:t>
      </w:r>
    </w:p>
    <w:p w:rsidR="00A6051B" w:rsidRDefault="00A6051B" w:rsidP="00A6051B">
      <w:pPr>
        <w:numPr>
          <w:ilvl w:val="1"/>
          <w:numId w:val="2"/>
        </w:numPr>
        <w:tabs>
          <w:tab w:val="num" w:pos="180"/>
        </w:tabs>
        <w:ind w:left="180" w:hanging="180"/>
        <w:jc w:val="both"/>
      </w:pPr>
      <w:r>
        <w:t xml:space="preserve">Zgodnie ze standardami zalecanymi przez Europejski System Opisu Kształcenia Językowego egzamin przeprowadzany jest na poziomie B2 według skali ESOKJ. </w:t>
      </w:r>
    </w:p>
    <w:p w:rsidR="00A6051B" w:rsidRDefault="00A6051B" w:rsidP="00A6051B">
      <w:pPr>
        <w:numPr>
          <w:ilvl w:val="1"/>
          <w:numId w:val="2"/>
        </w:numPr>
        <w:tabs>
          <w:tab w:val="num" w:pos="180"/>
        </w:tabs>
        <w:ind w:left="180" w:hanging="180"/>
        <w:jc w:val="both"/>
      </w:pPr>
      <w:r>
        <w:t xml:space="preserve">Egzamin z języka obcego organizowany jest centralnie dla całej uczelni. </w:t>
      </w:r>
    </w:p>
    <w:p w:rsidR="00A6051B" w:rsidRDefault="00A6051B" w:rsidP="00A6051B">
      <w:pPr>
        <w:numPr>
          <w:ilvl w:val="1"/>
          <w:numId w:val="2"/>
        </w:numPr>
        <w:tabs>
          <w:tab w:val="num" w:pos="180"/>
        </w:tabs>
        <w:ind w:left="180" w:hanging="180"/>
        <w:jc w:val="both"/>
      </w:pPr>
      <w:r>
        <w:t xml:space="preserve">Część pisemna egzaminu odbywa się w pierwszym roboczym dniu sesji egzaminacyjnej, </w:t>
      </w:r>
      <w:r>
        <w:br/>
        <w:t xml:space="preserve">a część ustna w dowolnym dniu tej sesji. </w:t>
      </w:r>
    </w:p>
    <w:p w:rsidR="00A6051B" w:rsidRDefault="00A6051B" w:rsidP="00A6051B">
      <w:pPr>
        <w:numPr>
          <w:ilvl w:val="1"/>
          <w:numId w:val="2"/>
        </w:numPr>
        <w:tabs>
          <w:tab w:val="num" w:pos="180"/>
        </w:tabs>
        <w:ind w:left="180" w:hanging="180"/>
        <w:jc w:val="both"/>
      </w:pPr>
      <w:r>
        <w:t xml:space="preserve">Studenci posiadający certyfikaty znajomości języka wymienione w Załączniku Nr 1 do Zarządzenia Nr 5/2012 Rektora PWSZ w Tarnowie z dnia 31 stycznia 2012 r. mogą być zwolnieni z egzaminu i uzyskać wpis oceny z egzaminu na podstawie przedłożonego certyfikatu. Na tej podstawie studenci mogą być zwolnieni z uczestnictwa w zajęciach </w:t>
      </w:r>
      <w:proofErr w:type="spellStart"/>
      <w:r>
        <w:t>lektoratowych</w:t>
      </w:r>
      <w:proofErr w:type="spellEnd"/>
      <w:r>
        <w:t>.</w:t>
      </w:r>
    </w:p>
    <w:p w:rsidR="00A6051B" w:rsidRDefault="00A6051B" w:rsidP="00A6051B">
      <w:pPr>
        <w:numPr>
          <w:ilvl w:val="1"/>
          <w:numId w:val="2"/>
        </w:numPr>
        <w:tabs>
          <w:tab w:val="num" w:pos="180"/>
        </w:tabs>
        <w:ind w:left="180" w:hanging="180"/>
        <w:jc w:val="both"/>
      </w:pPr>
      <w:r>
        <w:t>Do egzaminu student jest dopuszczany według zasad określonych w Regulaminie Studiów.</w:t>
      </w:r>
    </w:p>
    <w:p w:rsidR="00A6051B" w:rsidRDefault="00A6051B" w:rsidP="00A6051B">
      <w:pPr>
        <w:jc w:val="both"/>
      </w:pPr>
    </w:p>
    <w:p w:rsidR="00A6051B" w:rsidRDefault="00A6051B" w:rsidP="00A6051B">
      <w:pPr>
        <w:jc w:val="both"/>
      </w:pPr>
    </w:p>
    <w:p w:rsidR="00A6051B" w:rsidRDefault="00A6051B" w:rsidP="00A6051B">
      <w:pPr>
        <w:numPr>
          <w:ilvl w:val="0"/>
          <w:numId w:val="2"/>
        </w:numPr>
        <w:jc w:val="both"/>
      </w:pPr>
      <w:r>
        <w:t>Wymogi egzaminacyjne</w:t>
      </w:r>
    </w:p>
    <w:p w:rsidR="00A6051B" w:rsidRDefault="00A6051B" w:rsidP="00A6051B">
      <w:pPr>
        <w:jc w:val="both"/>
        <w:rPr>
          <w:b/>
          <w:i/>
        </w:rPr>
      </w:pPr>
    </w:p>
    <w:p w:rsidR="00A6051B" w:rsidRDefault="00A6051B" w:rsidP="00A6051B">
      <w:pPr>
        <w:numPr>
          <w:ilvl w:val="0"/>
          <w:numId w:val="3"/>
        </w:numPr>
        <w:tabs>
          <w:tab w:val="num" w:pos="180"/>
        </w:tabs>
        <w:ind w:left="180" w:hanging="180"/>
        <w:jc w:val="both"/>
      </w:pPr>
      <w:r>
        <w:t>Warunkiem zdania egzaminu jest uzyskanie pozytywnego wyniku zarówno z część pisemnej jak i ustnej.</w:t>
      </w:r>
    </w:p>
    <w:p w:rsidR="00A6051B" w:rsidRDefault="00A6051B" w:rsidP="00A6051B">
      <w:pPr>
        <w:numPr>
          <w:ilvl w:val="0"/>
          <w:numId w:val="3"/>
        </w:numPr>
        <w:tabs>
          <w:tab w:val="num" w:pos="180"/>
        </w:tabs>
        <w:ind w:left="180" w:hanging="180"/>
        <w:jc w:val="both"/>
      </w:pPr>
      <w:r>
        <w:t>Warunkiem zaliczenia części pisemnej jest uzyskanie co najmniej 41 punktów.</w:t>
      </w:r>
    </w:p>
    <w:p w:rsidR="00A6051B" w:rsidRDefault="00A6051B" w:rsidP="00A6051B">
      <w:pPr>
        <w:numPr>
          <w:ilvl w:val="0"/>
          <w:numId w:val="3"/>
        </w:numPr>
        <w:tabs>
          <w:tab w:val="num" w:pos="180"/>
        </w:tabs>
        <w:ind w:left="180" w:hanging="180"/>
        <w:jc w:val="both"/>
      </w:pPr>
      <w:r>
        <w:t>Warunkiem przystąpienia do części ustnej jest zdanie części pisemnej.</w:t>
      </w:r>
    </w:p>
    <w:p w:rsidR="00A6051B" w:rsidRDefault="00A6051B" w:rsidP="00A6051B">
      <w:pPr>
        <w:numPr>
          <w:ilvl w:val="0"/>
          <w:numId w:val="3"/>
        </w:numPr>
        <w:tabs>
          <w:tab w:val="num" w:pos="180"/>
        </w:tabs>
        <w:ind w:left="180" w:hanging="180"/>
        <w:jc w:val="both"/>
      </w:pPr>
      <w:r>
        <w:t>Warunkiem zaliczenia części ustnej jest uzyskanie co najmniej 10 punktów.</w:t>
      </w:r>
    </w:p>
    <w:p w:rsidR="00A6051B" w:rsidRDefault="00A6051B" w:rsidP="00A6051B">
      <w:pPr>
        <w:numPr>
          <w:ilvl w:val="0"/>
          <w:numId w:val="3"/>
        </w:numPr>
        <w:tabs>
          <w:tab w:val="num" w:pos="180"/>
        </w:tabs>
        <w:ind w:left="180" w:hanging="180"/>
        <w:jc w:val="both"/>
      </w:pPr>
      <w:r>
        <w:t xml:space="preserve">Ocenę egzaminu stanowi suma punktów uzyskanych z poszczególnych części. </w:t>
      </w:r>
    </w:p>
    <w:p w:rsidR="00A6051B" w:rsidRDefault="00A6051B" w:rsidP="00A6051B">
      <w:pPr>
        <w:numPr>
          <w:ilvl w:val="0"/>
          <w:numId w:val="3"/>
        </w:numPr>
        <w:tabs>
          <w:tab w:val="num" w:pos="180"/>
        </w:tabs>
        <w:ind w:left="180" w:hanging="180"/>
        <w:jc w:val="both"/>
      </w:pPr>
      <w:r>
        <w:t>Maksymalna suma uzyskanych punktów wynosi 100.</w:t>
      </w:r>
    </w:p>
    <w:p w:rsidR="00A6051B" w:rsidRDefault="00A6051B" w:rsidP="00A6051B">
      <w:pPr>
        <w:numPr>
          <w:ilvl w:val="0"/>
          <w:numId w:val="3"/>
        </w:numPr>
        <w:tabs>
          <w:tab w:val="num" w:pos="180"/>
        </w:tabs>
        <w:ind w:left="180" w:hanging="180"/>
        <w:jc w:val="both"/>
      </w:pPr>
      <w:r>
        <w:t xml:space="preserve">Ostateczną ocenę ustala się według skali określonej w Regulaminie Studiów. </w:t>
      </w:r>
    </w:p>
    <w:p w:rsidR="00A6051B" w:rsidRDefault="00A6051B" w:rsidP="00A6051B">
      <w:pPr>
        <w:numPr>
          <w:ilvl w:val="0"/>
          <w:numId w:val="3"/>
        </w:numPr>
        <w:tabs>
          <w:tab w:val="num" w:pos="180"/>
        </w:tabs>
        <w:ind w:left="180" w:hanging="180"/>
      </w:pPr>
      <w:r>
        <w:rPr>
          <w:b/>
          <w:bCs/>
          <w:u w:val="single"/>
        </w:rPr>
        <w:t xml:space="preserve">Punktacja i oceny: </w:t>
      </w:r>
      <w:r>
        <w:rPr>
          <w:u w:val="single"/>
        </w:rPr>
        <w:br/>
      </w:r>
      <w:r>
        <w:rPr>
          <w:bCs/>
        </w:rPr>
        <w:t>90 - 100 pkt - bardzo dobry (5,0)</w:t>
      </w:r>
      <w:r>
        <w:br/>
      </w:r>
      <w:r>
        <w:rPr>
          <w:bCs/>
        </w:rPr>
        <w:t>84 - 89 - dobry plus (4,5)</w:t>
      </w:r>
      <w:r>
        <w:br/>
      </w:r>
      <w:r>
        <w:rPr>
          <w:bCs/>
        </w:rPr>
        <w:t>77 - 83 – dobry (4,0)</w:t>
      </w:r>
      <w:r>
        <w:br/>
      </w:r>
      <w:r>
        <w:rPr>
          <w:bCs/>
        </w:rPr>
        <w:t>70 - 76 - dostateczny plus (3,5)</w:t>
      </w:r>
      <w:r>
        <w:br/>
      </w:r>
      <w:r>
        <w:rPr>
          <w:bCs/>
        </w:rPr>
        <w:t>51 - 69 – dostateczny (3,0)</w:t>
      </w:r>
    </w:p>
    <w:p w:rsidR="00A6051B" w:rsidRDefault="00A6051B" w:rsidP="00A6051B">
      <w:pPr>
        <w:jc w:val="both"/>
      </w:pPr>
    </w:p>
    <w:p w:rsidR="00A6051B" w:rsidRDefault="00A6051B" w:rsidP="00A6051B">
      <w:pPr>
        <w:numPr>
          <w:ilvl w:val="0"/>
          <w:numId w:val="2"/>
        </w:numPr>
        <w:jc w:val="both"/>
      </w:pPr>
      <w:r>
        <w:t xml:space="preserve">Egzamin składa się z dwóch części: </w:t>
      </w:r>
      <w:r>
        <w:rPr>
          <w:u w:val="single"/>
        </w:rPr>
        <w:t>pisemnej</w:t>
      </w:r>
      <w:r>
        <w:t xml:space="preserve"> i </w:t>
      </w:r>
      <w:r>
        <w:rPr>
          <w:u w:val="single"/>
        </w:rPr>
        <w:t>ustnej</w:t>
      </w:r>
      <w:r>
        <w:t>.</w:t>
      </w:r>
    </w:p>
    <w:p w:rsidR="00A6051B" w:rsidRDefault="00A6051B" w:rsidP="00A6051B">
      <w:pPr>
        <w:jc w:val="both"/>
        <w:rPr>
          <w:color w:val="555555"/>
        </w:rPr>
      </w:pPr>
    </w:p>
    <w:p w:rsidR="00A6051B" w:rsidRDefault="00A6051B" w:rsidP="00A6051B">
      <w:pPr>
        <w:jc w:val="both"/>
        <w:rPr>
          <w:color w:val="555555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677"/>
        <w:gridCol w:w="2726"/>
        <w:gridCol w:w="2188"/>
        <w:gridCol w:w="1016"/>
        <w:gridCol w:w="800"/>
        <w:gridCol w:w="497"/>
      </w:tblGrid>
      <w:tr w:rsidR="00A6051B" w:rsidTr="00A6051B">
        <w:trPr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A6051B" w:rsidRDefault="00A6051B">
            <w:pPr>
              <w:spacing w:line="276" w:lineRule="auto"/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  <w:lang w:eastAsia="en-US"/>
              </w:rPr>
              <w:t>Struktura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A6051B" w:rsidRDefault="00A6051B">
            <w:pPr>
              <w:spacing w:line="276" w:lineRule="auto"/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  <w:lang w:eastAsia="en-US"/>
              </w:rPr>
              <w:t xml:space="preserve">Oceniane sprawności 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A6051B" w:rsidRDefault="00A6051B">
            <w:pPr>
              <w:spacing w:line="276" w:lineRule="auto"/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  <w:lang w:eastAsia="en-US"/>
              </w:rPr>
              <w:t>Przykładowe zadania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A6051B" w:rsidRDefault="00A6051B">
            <w:pPr>
              <w:spacing w:line="276" w:lineRule="auto"/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  <w:lang w:eastAsia="en-US"/>
              </w:rPr>
              <w:t>Czas trwania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A6051B" w:rsidRDefault="00A6051B">
            <w:pPr>
              <w:spacing w:line="276" w:lineRule="auto"/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  <w:lang w:eastAsia="en-US"/>
              </w:rPr>
              <w:t>Ilość punktów</w:t>
            </w:r>
          </w:p>
        </w:tc>
      </w:tr>
      <w:tr w:rsidR="00A6051B" w:rsidTr="00A6051B">
        <w:trPr>
          <w:cantSplit/>
          <w:trHeight w:val="1645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51B" w:rsidRDefault="00A6051B">
            <w:pPr>
              <w:spacing w:line="276" w:lineRule="auto"/>
              <w:ind w:left="113" w:right="113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CZĘŚĆ PISEMNA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B" w:rsidRDefault="00A6051B">
            <w:pPr>
              <w:tabs>
                <w:tab w:val="left" w:pos="72"/>
                <w:tab w:val="left" w:pos="432"/>
                <w:tab w:val="left" w:pos="972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A6051B" w:rsidRDefault="00A6051B">
            <w:pPr>
              <w:tabs>
                <w:tab w:val="left" w:pos="72"/>
                <w:tab w:val="left" w:pos="432"/>
                <w:tab w:val="left" w:pos="972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1.Rozumienie tekstu czytanego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051B" w:rsidRDefault="00A6051B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43" w:hanging="24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rozumienie znaczenia globalnego przekazu;</w:t>
            </w:r>
          </w:p>
          <w:p w:rsidR="00A6051B" w:rsidRDefault="00A6051B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43" w:hanging="24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rozumienie szczegółowe;</w:t>
            </w:r>
          </w:p>
          <w:p w:rsidR="00A6051B" w:rsidRDefault="00A6051B">
            <w:pPr>
              <w:numPr>
                <w:ilvl w:val="0"/>
                <w:numId w:val="5"/>
              </w:numPr>
              <w:tabs>
                <w:tab w:val="num" w:pos="252"/>
              </w:tabs>
              <w:spacing w:line="276" w:lineRule="auto"/>
              <w:ind w:left="243" w:hanging="24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wyszukanie potrzebnych informacji.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051B" w:rsidRDefault="00A6051B">
            <w:pPr>
              <w:numPr>
                <w:ilvl w:val="0"/>
                <w:numId w:val="5"/>
              </w:numPr>
              <w:tabs>
                <w:tab w:val="left" w:pos="72"/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dobieranie informacji</w:t>
            </w:r>
          </w:p>
          <w:p w:rsidR="00A6051B" w:rsidRDefault="00A6051B">
            <w:pPr>
              <w:numPr>
                <w:ilvl w:val="0"/>
                <w:numId w:val="5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prawda/fałsz/brak informacji;</w:t>
            </w:r>
          </w:p>
          <w:p w:rsidR="00A6051B" w:rsidRDefault="00A6051B">
            <w:pPr>
              <w:numPr>
                <w:ilvl w:val="0"/>
                <w:numId w:val="5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wielokrotny wybór.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B" w:rsidRDefault="00A6051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90 minut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B" w:rsidRDefault="00A605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B" w:rsidRDefault="00A6051B">
            <w:pPr>
              <w:spacing w:line="276" w:lineRule="auto"/>
              <w:jc w:val="both"/>
              <w:rPr>
                <w:lang w:eastAsia="en-US"/>
              </w:rPr>
            </w:pPr>
          </w:p>
          <w:p w:rsidR="00A6051B" w:rsidRDefault="00A6051B">
            <w:pPr>
              <w:spacing w:line="276" w:lineRule="auto"/>
              <w:jc w:val="both"/>
              <w:rPr>
                <w:lang w:eastAsia="en-US"/>
              </w:rPr>
            </w:pPr>
          </w:p>
          <w:p w:rsidR="00A6051B" w:rsidRDefault="00A6051B">
            <w:pPr>
              <w:spacing w:line="276" w:lineRule="auto"/>
              <w:jc w:val="both"/>
              <w:rPr>
                <w:lang w:eastAsia="en-US"/>
              </w:rPr>
            </w:pPr>
          </w:p>
          <w:p w:rsidR="00A6051B" w:rsidRDefault="00A6051B">
            <w:pPr>
              <w:spacing w:line="276" w:lineRule="auto"/>
              <w:jc w:val="both"/>
              <w:rPr>
                <w:lang w:eastAsia="en-US"/>
              </w:rPr>
            </w:pPr>
          </w:p>
          <w:p w:rsidR="00A6051B" w:rsidRDefault="00A6051B">
            <w:pPr>
              <w:spacing w:line="276" w:lineRule="auto"/>
              <w:jc w:val="both"/>
              <w:rPr>
                <w:lang w:eastAsia="en-US"/>
              </w:rPr>
            </w:pPr>
          </w:p>
          <w:p w:rsidR="00A6051B" w:rsidRDefault="00A6051B">
            <w:pPr>
              <w:spacing w:line="276" w:lineRule="auto"/>
              <w:jc w:val="both"/>
              <w:rPr>
                <w:lang w:eastAsia="en-US"/>
              </w:rPr>
            </w:pPr>
          </w:p>
          <w:p w:rsidR="00A6051B" w:rsidRDefault="00A6051B">
            <w:pPr>
              <w:spacing w:line="276" w:lineRule="auto"/>
              <w:jc w:val="both"/>
              <w:rPr>
                <w:lang w:eastAsia="en-US"/>
              </w:rPr>
            </w:pPr>
          </w:p>
          <w:p w:rsidR="00A6051B" w:rsidRDefault="00A6051B">
            <w:pPr>
              <w:spacing w:line="276" w:lineRule="auto"/>
              <w:jc w:val="both"/>
              <w:rPr>
                <w:lang w:eastAsia="en-US"/>
              </w:rPr>
            </w:pPr>
          </w:p>
          <w:p w:rsidR="00A6051B" w:rsidRDefault="00A6051B">
            <w:pPr>
              <w:spacing w:line="276" w:lineRule="auto"/>
              <w:jc w:val="both"/>
              <w:rPr>
                <w:lang w:eastAsia="en-US"/>
              </w:rPr>
            </w:pPr>
          </w:p>
          <w:p w:rsidR="00A6051B" w:rsidRDefault="00A6051B">
            <w:pPr>
              <w:spacing w:line="276" w:lineRule="auto"/>
              <w:jc w:val="both"/>
              <w:rPr>
                <w:lang w:eastAsia="en-US"/>
              </w:rPr>
            </w:pPr>
          </w:p>
          <w:p w:rsidR="00A6051B" w:rsidRDefault="00A6051B">
            <w:pPr>
              <w:spacing w:line="276" w:lineRule="auto"/>
              <w:jc w:val="both"/>
              <w:rPr>
                <w:lang w:eastAsia="en-US"/>
              </w:rPr>
            </w:pPr>
          </w:p>
          <w:p w:rsidR="00A6051B" w:rsidRDefault="00A6051B">
            <w:pPr>
              <w:spacing w:line="276" w:lineRule="auto"/>
              <w:jc w:val="both"/>
              <w:rPr>
                <w:lang w:eastAsia="en-US"/>
              </w:rPr>
            </w:pPr>
          </w:p>
          <w:p w:rsidR="00A6051B" w:rsidRDefault="00A6051B">
            <w:pPr>
              <w:spacing w:line="276" w:lineRule="auto"/>
              <w:jc w:val="both"/>
              <w:rPr>
                <w:lang w:eastAsia="en-US"/>
              </w:rPr>
            </w:pPr>
          </w:p>
          <w:p w:rsidR="00A6051B" w:rsidRDefault="00A6051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80</w:t>
            </w:r>
          </w:p>
        </w:tc>
      </w:tr>
      <w:tr w:rsidR="00A6051B" w:rsidTr="00A6051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1B" w:rsidRDefault="00A6051B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B" w:rsidRDefault="00A6051B">
            <w:pPr>
              <w:tabs>
                <w:tab w:val="num" w:pos="720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A6051B" w:rsidRDefault="00A6051B">
            <w:pPr>
              <w:tabs>
                <w:tab w:val="num" w:pos="720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A6051B" w:rsidRDefault="00A6051B">
            <w:pPr>
              <w:tabs>
                <w:tab w:val="num" w:pos="720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2.Zagadnienia  leksykalno-gramatyczne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051B" w:rsidRDefault="00A6051B">
            <w:pPr>
              <w:numPr>
                <w:ilvl w:val="0"/>
                <w:numId w:val="6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poprawność językowa;</w:t>
            </w:r>
          </w:p>
          <w:p w:rsidR="00A6051B" w:rsidRDefault="00A6051B">
            <w:pPr>
              <w:numPr>
                <w:ilvl w:val="0"/>
                <w:numId w:val="6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rozumienie szczegółowe przekazu.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051B" w:rsidRDefault="00A6051B">
            <w:pPr>
              <w:numPr>
                <w:ilvl w:val="0"/>
                <w:numId w:val="6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wybór właściwej formy lub</w:t>
            </w:r>
          </w:p>
          <w:p w:rsidR="00A6051B" w:rsidRDefault="00A6051B">
            <w:pPr>
              <w:numPr>
                <w:ilvl w:val="0"/>
                <w:numId w:val="6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utworzenie poprawnej formy na poziomie jednolitego tekstu lub zdania.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1B" w:rsidRDefault="00A6051B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B" w:rsidRDefault="00A605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1B" w:rsidRDefault="00A6051B">
            <w:pPr>
              <w:rPr>
                <w:b/>
                <w:lang w:eastAsia="en-US"/>
              </w:rPr>
            </w:pPr>
          </w:p>
        </w:tc>
      </w:tr>
      <w:tr w:rsidR="00A6051B" w:rsidTr="00A6051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1B" w:rsidRDefault="00A6051B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B" w:rsidRDefault="00A6051B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3.Wypowiedź pisemna</w:t>
            </w:r>
          </w:p>
          <w:p w:rsidR="00A6051B" w:rsidRDefault="00A605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051B" w:rsidRDefault="00A6051B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forma;</w:t>
            </w:r>
          </w:p>
          <w:p w:rsidR="00A6051B" w:rsidRDefault="00A6051B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logiczny układ pracy;</w:t>
            </w:r>
          </w:p>
          <w:p w:rsidR="00A6051B" w:rsidRDefault="00A6051B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spójność prezentowanych argumentów i treści</w:t>
            </w:r>
            <w:r>
              <w:rPr>
                <w:lang w:eastAsia="en-US"/>
              </w:rPr>
              <w:t>;</w:t>
            </w:r>
          </w:p>
          <w:p w:rsidR="00A6051B" w:rsidRDefault="00A6051B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gramatyka;</w:t>
            </w:r>
          </w:p>
          <w:p w:rsidR="00A6051B" w:rsidRDefault="00A6051B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słownictwo</w:t>
            </w:r>
          </w:p>
          <w:p w:rsidR="00A6051B" w:rsidRDefault="00A6051B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styl;</w:t>
            </w:r>
          </w:p>
          <w:p w:rsidR="00A6051B" w:rsidRDefault="00A6051B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ortografia.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051B" w:rsidRDefault="00A6051B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list formalny na podstawie notatki;</w:t>
            </w:r>
          </w:p>
          <w:p w:rsidR="00A6051B" w:rsidRDefault="00A6051B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list prywatny na podstawie podanych informacji;</w:t>
            </w:r>
          </w:p>
          <w:p w:rsidR="00A6051B" w:rsidRDefault="00A6051B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referat/rozprawka (wyrażanie opinii, argumentacja);</w:t>
            </w:r>
          </w:p>
          <w:p w:rsidR="00A6051B" w:rsidRDefault="00A6051B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relacja (opowiadanie);</w:t>
            </w:r>
          </w:p>
          <w:p w:rsidR="00A6051B" w:rsidRDefault="00A6051B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recenzja.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1B" w:rsidRDefault="00A6051B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B" w:rsidRDefault="00A605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1B" w:rsidRDefault="00A6051B">
            <w:pPr>
              <w:rPr>
                <w:b/>
                <w:lang w:eastAsia="en-US"/>
              </w:rPr>
            </w:pPr>
          </w:p>
        </w:tc>
      </w:tr>
      <w:tr w:rsidR="00A6051B" w:rsidTr="00A6051B">
        <w:trPr>
          <w:cantSplit/>
          <w:trHeight w:val="282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51B" w:rsidRDefault="00A6051B">
            <w:pPr>
              <w:spacing w:line="276" w:lineRule="auto"/>
              <w:ind w:left="113" w:right="113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CZĘŚĆ USTNA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B" w:rsidRDefault="00A6051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A6051B" w:rsidRDefault="00A6051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Wypowiedź ustna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051B" w:rsidRDefault="00A6051B">
            <w:pPr>
              <w:numPr>
                <w:ilvl w:val="0"/>
                <w:numId w:val="8"/>
              </w:numPr>
              <w:tabs>
                <w:tab w:val="num" w:pos="252"/>
              </w:tabs>
              <w:spacing w:before="100" w:beforeAutospacing="1" w:after="100" w:afterAutospacing="1"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nawiązania rozmowy, </w:t>
            </w:r>
          </w:p>
          <w:p w:rsidR="00A6051B" w:rsidRDefault="00A6051B">
            <w:pPr>
              <w:numPr>
                <w:ilvl w:val="0"/>
                <w:numId w:val="8"/>
              </w:numPr>
              <w:tabs>
                <w:tab w:val="num" w:pos="252"/>
              </w:tabs>
              <w:spacing w:before="100" w:beforeAutospacing="1" w:after="100" w:afterAutospacing="1"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płynność wypowiedzi;</w:t>
            </w:r>
          </w:p>
          <w:p w:rsidR="00A6051B" w:rsidRDefault="00A6051B">
            <w:pPr>
              <w:numPr>
                <w:ilvl w:val="0"/>
                <w:numId w:val="8"/>
              </w:numPr>
              <w:tabs>
                <w:tab w:val="num" w:pos="252"/>
              </w:tabs>
              <w:spacing w:before="100" w:beforeAutospacing="1" w:after="100" w:afterAutospacing="1"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styl prezentacji;</w:t>
            </w:r>
          </w:p>
          <w:p w:rsidR="00A6051B" w:rsidRDefault="00A6051B">
            <w:pPr>
              <w:numPr>
                <w:ilvl w:val="0"/>
                <w:numId w:val="8"/>
              </w:numPr>
              <w:tabs>
                <w:tab w:val="num" w:pos="252"/>
              </w:tabs>
              <w:spacing w:before="100" w:beforeAutospacing="1" w:after="100" w:afterAutospacing="1"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poprawność językowa;</w:t>
            </w:r>
          </w:p>
          <w:p w:rsidR="00A6051B" w:rsidRDefault="00A6051B">
            <w:pPr>
              <w:numPr>
                <w:ilvl w:val="0"/>
                <w:numId w:val="8"/>
              </w:numPr>
              <w:tabs>
                <w:tab w:val="num" w:pos="252"/>
              </w:tabs>
              <w:spacing w:before="100" w:beforeAutospacing="1" w:after="100" w:afterAutospacing="1"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słownictwo</w:t>
            </w:r>
          </w:p>
          <w:p w:rsidR="00A6051B" w:rsidRDefault="00A6051B">
            <w:pPr>
              <w:numPr>
                <w:ilvl w:val="0"/>
                <w:numId w:val="8"/>
              </w:numPr>
              <w:tabs>
                <w:tab w:val="num" w:pos="252"/>
              </w:tabs>
              <w:spacing w:before="100" w:beforeAutospacing="1" w:after="100" w:afterAutospacing="1" w:line="276" w:lineRule="auto"/>
              <w:ind w:left="252" w:hanging="252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fonetyka;</w:t>
            </w:r>
          </w:p>
          <w:p w:rsidR="00A6051B" w:rsidRDefault="00A6051B">
            <w:pPr>
              <w:numPr>
                <w:ilvl w:val="0"/>
                <w:numId w:val="8"/>
              </w:numPr>
              <w:tabs>
                <w:tab w:val="num" w:pos="252"/>
              </w:tabs>
              <w:spacing w:before="100" w:beforeAutospacing="1" w:after="100" w:afterAutospacing="1" w:line="276" w:lineRule="auto"/>
              <w:ind w:left="252" w:hanging="252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komunikacja w typowych i nietypowych sytuacjach językowych.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051B" w:rsidRDefault="00A6051B">
            <w:pPr>
              <w:numPr>
                <w:ilvl w:val="0"/>
                <w:numId w:val="8"/>
              </w:numPr>
              <w:tabs>
                <w:tab w:val="num" w:pos="252"/>
              </w:tabs>
              <w:spacing w:before="100" w:beforeAutospacing="1" w:after="100" w:afterAutospacing="1" w:line="276" w:lineRule="auto"/>
              <w:ind w:left="212" w:hanging="21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rozmowa z egzaminatorem lub reakcja językowa;</w:t>
            </w:r>
          </w:p>
          <w:p w:rsidR="00A6051B" w:rsidRDefault="00A6051B">
            <w:pPr>
              <w:numPr>
                <w:ilvl w:val="0"/>
                <w:numId w:val="8"/>
              </w:numPr>
              <w:tabs>
                <w:tab w:val="num" w:pos="252"/>
              </w:tabs>
              <w:spacing w:before="100" w:beforeAutospacing="1" w:after="100" w:afterAutospacing="1" w:line="276" w:lineRule="auto"/>
              <w:ind w:left="252" w:hanging="25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wypowiedź indywidualna na wylosowany temat;</w:t>
            </w:r>
          </w:p>
          <w:p w:rsidR="00A6051B" w:rsidRDefault="00A6051B">
            <w:pPr>
              <w:numPr>
                <w:ilvl w:val="0"/>
                <w:numId w:val="8"/>
              </w:numPr>
              <w:tabs>
                <w:tab w:val="num" w:pos="252"/>
              </w:tabs>
              <w:spacing w:before="100" w:beforeAutospacing="1" w:after="100" w:afterAutospacing="1" w:line="276" w:lineRule="auto"/>
              <w:ind w:left="252" w:hanging="25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prezentacja materiału stymulującego.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B" w:rsidRDefault="00A6051B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10 minut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B" w:rsidRDefault="00A6051B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  <w:p w:rsidR="00A6051B" w:rsidRDefault="00A6051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20</w:t>
            </w:r>
          </w:p>
        </w:tc>
      </w:tr>
    </w:tbl>
    <w:p w:rsidR="00A6051B" w:rsidRDefault="00A6051B" w:rsidP="00A6051B">
      <w:pPr>
        <w:jc w:val="both"/>
      </w:pPr>
    </w:p>
    <w:p w:rsidR="00A6051B" w:rsidRDefault="00A6051B" w:rsidP="00A6051B"/>
    <w:p w:rsidR="00A6051B" w:rsidRDefault="00A6051B" w:rsidP="00A6051B"/>
    <w:p w:rsidR="00A608B1" w:rsidRDefault="00A608B1"/>
    <w:sectPr w:rsidR="00A608B1" w:rsidSect="00A6051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F68"/>
    <w:multiLevelType w:val="hybridMultilevel"/>
    <w:tmpl w:val="1ACC6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2ACF"/>
    <w:multiLevelType w:val="hybridMultilevel"/>
    <w:tmpl w:val="DE389A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66C89"/>
    <w:multiLevelType w:val="hybridMultilevel"/>
    <w:tmpl w:val="4AC0342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B75C7"/>
    <w:multiLevelType w:val="hybridMultilevel"/>
    <w:tmpl w:val="6ECE62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272FC"/>
    <w:multiLevelType w:val="hybridMultilevel"/>
    <w:tmpl w:val="1C4270D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D1004"/>
    <w:multiLevelType w:val="hybridMultilevel"/>
    <w:tmpl w:val="17E8724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62A71"/>
    <w:multiLevelType w:val="hybridMultilevel"/>
    <w:tmpl w:val="EBCA6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31F6B"/>
    <w:multiLevelType w:val="hybridMultilevel"/>
    <w:tmpl w:val="F536C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65"/>
    <w:rsid w:val="008B2965"/>
    <w:rsid w:val="00A6051B"/>
    <w:rsid w:val="00A6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2</cp:revision>
  <dcterms:created xsi:type="dcterms:W3CDTF">2014-04-09T08:43:00Z</dcterms:created>
  <dcterms:modified xsi:type="dcterms:W3CDTF">2014-04-09T08:44:00Z</dcterms:modified>
</cp:coreProperties>
</file>