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63" w:rsidRDefault="00B96763" w:rsidP="00B967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524125" cy="2372591"/>
            <wp:effectExtent l="19050" t="0" r="9525" b="0"/>
            <wp:docPr id="5" name="Obraz 2" descr="C:\Users\Medion\Desktop\Patronaty\Znak grafczny PWSZ w Tarnowie - ostateczn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on\Desktop\Patronaty\Znak grafczny PWSZ w Tarnowie - ostateczny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375" cy="237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834051" cy="2238375"/>
            <wp:effectExtent l="19050" t="0" r="4399" b="0"/>
            <wp:docPr id="6" name="Obraz 1" descr="C:\Users\Medion\Desktop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on\Desktop\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51" cy="224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B96763" w:rsidRDefault="00B96763" w:rsidP="005C76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6DB" w:rsidRPr="00032E01" w:rsidRDefault="005C7647" w:rsidP="005C76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E01">
        <w:rPr>
          <w:rFonts w:ascii="Times New Roman" w:hAnsi="Times New Roman" w:cs="Times New Roman"/>
          <w:b/>
          <w:sz w:val="32"/>
          <w:szCs w:val="32"/>
        </w:rPr>
        <w:t>Komunikacja wczoraj i dziś</w:t>
      </w:r>
    </w:p>
    <w:p w:rsidR="005C7647" w:rsidRPr="00032E01" w:rsidRDefault="005C7647" w:rsidP="005C76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E01">
        <w:rPr>
          <w:rFonts w:ascii="Times New Roman" w:hAnsi="Times New Roman" w:cs="Times New Roman"/>
          <w:b/>
          <w:sz w:val="32"/>
          <w:szCs w:val="32"/>
        </w:rPr>
        <w:t>PWSZ w Tarnowie</w:t>
      </w:r>
    </w:p>
    <w:p w:rsidR="005C7647" w:rsidRPr="00032E01" w:rsidRDefault="005C7647" w:rsidP="005C76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E01">
        <w:rPr>
          <w:rFonts w:ascii="Times New Roman" w:hAnsi="Times New Roman" w:cs="Times New Roman"/>
          <w:b/>
          <w:sz w:val="32"/>
          <w:szCs w:val="32"/>
        </w:rPr>
        <w:t xml:space="preserve">17 maja 2017 </w:t>
      </w:r>
    </w:p>
    <w:p w:rsidR="00E13A86" w:rsidRPr="00556CE3" w:rsidRDefault="00556CE3" w:rsidP="005C7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Sala C017</w:t>
      </w:r>
    </w:p>
    <w:p w:rsidR="005C7647" w:rsidRPr="00556CE3" w:rsidRDefault="00CD24F2" w:rsidP="005C7647">
      <w:pPr>
        <w:rPr>
          <w:rFonts w:ascii="Times New Roman" w:hAnsi="Times New Roman" w:cs="Times New Roman"/>
          <w:sz w:val="28"/>
          <w:szCs w:val="28"/>
        </w:rPr>
      </w:pPr>
      <w:r w:rsidRPr="00556CE3">
        <w:rPr>
          <w:rFonts w:ascii="Times New Roman" w:hAnsi="Times New Roman" w:cs="Times New Roman"/>
          <w:sz w:val="28"/>
          <w:szCs w:val="28"/>
        </w:rPr>
        <w:t>8.50</w:t>
      </w:r>
      <w:r w:rsidR="00032E01">
        <w:rPr>
          <w:rFonts w:ascii="Times New Roman" w:hAnsi="Times New Roman" w:cs="Times New Roman"/>
          <w:sz w:val="28"/>
          <w:szCs w:val="28"/>
        </w:rPr>
        <w:t xml:space="preserve"> R</w:t>
      </w:r>
      <w:r w:rsidR="00FB74AC">
        <w:rPr>
          <w:rFonts w:ascii="Times New Roman" w:hAnsi="Times New Roman" w:cs="Times New Roman"/>
          <w:sz w:val="28"/>
          <w:szCs w:val="28"/>
        </w:rPr>
        <w:t>ozpoczęcie</w:t>
      </w:r>
      <w:r w:rsidR="009E460D">
        <w:rPr>
          <w:rFonts w:ascii="Times New Roman" w:hAnsi="Times New Roman" w:cs="Times New Roman"/>
          <w:sz w:val="28"/>
          <w:szCs w:val="28"/>
        </w:rPr>
        <w:t xml:space="preserve"> (wystąpienie JM Rektor PWSZ w Tarnowie, Prorektor ds. W</w:t>
      </w:r>
      <w:r w:rsidR="005473A9">
        <w:rPr>
          <w:rFonts w:ascii="Times New Roman" w:hAnsi="Times New Roman" w:cs="Times New Roman"/>
          <w:sz w:val="28"/>
          <w:szCs w:val="28"/>
        </w:rPr>
        <w:t>spółpracy i Rozwoju, Dyrektor Instytutu Humanistycznego</w:t>
      </w:r>
      <w:r w:rsidR="009E460D">
        <w:rPr>
          <w:rFonts w:ascii="Times New Roman" w:hAnsi="Times New Roman" w:cs="Times New Roman"/>
          <w:sz w:val="28"/>
          <w:szCs w:val="28"/>
        </w:rPr>
        <w:t>, Prezydenta Miasta Tarnowa)</w:t>
      </w:r>
    </w:p>
    <w:p w:rsidR="005C7647" w:rsidRPr="00FB74AC" w:rsidRDefault="00032E01" w:rsidP="005C7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 Wykład dr Magdaleny</w:t>
      </w:r>
      <w:r w:rsidR="005C7647" w:rsidRPr="00556CE3">
        <w:rPr>
          <w:rFonts w:ascii="Times New Roman" w:hAnsi="Times New Roman" w:cs="Times New Roman"/>
          <w:sz w:val="28"/>
          <w:szCs w:val="28"/>
        </w:rPr>
        <w:t xml:space="preserve"> </w:t>
      </w:r>
      <w:r w:rsidR="005C7647" w:rsidRPr="00FB74AC">
        <w:rPr>
          <w:rFonts w:ascii="Times New Roman" w:hAnsi="Times New Roman" w:cs="Times New Roman"/>
          <w:sz w:val="28"/>
          <w:szCs w:val="28"/>
        </w:rPr>
        <w:t>Sukiennik</w:t>
      </w:r>
      <w:r w:rsidR="00FB74AC">
        <w:rPr>
          <w:rFonts w:ascii="Times New Roman" w:hAnsi="Times New Roman" w:cs="Times New Roman"/>
          <w:sz w:val="28"/>
          <w:szCs w:val="28"/>
        </w:rPr>
        <w:t>:</w:t>
      </w:r>
      <w:r w:rsidR="005C7647" w:rsidRPr="00FB74AC">
        <w:rPr>
          <w:rFonts w:ascii="Times New Roman" w:hAnsi="Times New Roman" w:cs="Times New Roman"/>
          <w:sz w:val="28"/>
          <w:szCs w:val="28"/>
        </w:rPr>
        <w:t xml:space="preserve"> Poezja wizualna, czyli mariaże i miraże słowa i obrazu</w:t>
      </w:r>
    </w:p>
    <w:p w:rsidR="005C7647" w:rsidRPr="00FB74AC" w:rsidRDefault="00F107A1" w:rsidP="005C7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9.45</w:t>
      </w:r>
      <w:r w:rsidR="00032E01">
        <w:rPr>
          <w:rFonts w:ascii="Times New Roman" w:hAnsi="Times New Roman" w:cs="Times New Roman"/>
          <w:sz w:val="28"/>
          <w:szCs w:val="28"/>
        </w:rPr>
        <w:t xml:space="preserve"> Wykład </w:t>
      </w:r>
      <w:r w:rsidR="005C7647" w:rsidRPr="00FB74AC">
        <w:rPr>
          <w:rFonts w:ascii="Times New Roman" w:hAnsi="Times New Roman" w:cs="Times New Roman"/>
          <w:sz w:val="28"/>
          <w:szCs w:val="28"/>
        </w:rPr>
        <w:t>ks. dr</w:t>
      </w:r>
      <w:r w:rsidR="00032E01">
        <w:rPr>
          <w:rFonts w:ascii="Times New Roman" w:hAnsi="Times New Roman" w:cs="Times New Roman"/>
          <w:sz w:val="28"/>
          <w:szCs w:val="28"/>
        </w:rPr>
        <w:t>a</w:t>
      </w:r>
      <w:r w:rsidR="005C7647" w:rsidRPr="00FB74AC">
        <w:rPr>
          <w:rFonts w:ascii="Times New Roman" w:hAnsi="Times New Roman" w:cs="Times New Roman"/>
          <w:sz w:val="28"/>
          <w:szCs w:val="28"/>
        </w:rPr>
        <w:t xml:space="preserve"> hab. Michał</w:t>
      </w:r>
      <w:r w:rsidR="00032E01">
        <w:rPr>
          <w:rFonts w:ascii="Times New Roman" w:hAnsi="Times New Roman" w:cs="Times New Roman"/>
          <w:sz w:val="28"/>
          <w:szCs w:val="28"/>
        </w:rPr>
        <w:t>a</w:t>
      </w:r>
      <w:r w:rsidR="005C7647" w:rsidRPr="00FB74AC">
        <w:rPr>
          <w:rFonts w:ascii="Times New Roman" w:hAnsi="Times New Roman" w:cs="Times New Roman"/>
          <w:sz w:val="28"/>
          <w:szCs w:val="28"/>
        </w:rPr>
        <w:t xml:space="preserve"> Drożdż</w:t>
      </w:r>
      <w:r w:rsidR="00032E01">
        <w:rPr>
          <w:rFonts w:ascii="Times New Roman" w:hAnsi="Times New Roman" w:cs="Times New Roman"/>
          <w:sz w:val="28"/>
          <w:szCs w:val="28"/>
        </w:rPr>
        <w:t>a</w:t>
      </w:r>
      <w:r w:rsidR="005C7647" w:rsidRPr="00FB74AC">
        <w:rPr>
          <w:rFonts w:ascii="Times New Roman" w:hAnsi="Times New Roman" w:cs="Times New Roman"/>
          <w:sz w:val="28"/>
          <w:szCs w:val="28"/>
        </w:rPr>
        <w:t>, prof. PWSZ</w:t>
      </w:r>
      <w:r w:rsidR="00FB74AC">
        <w:rPr>
          <w:rFonts w:ascii="Times New Roman" w:hAnsi="Times New Roman" w:cs="Times New Roman"/>
          <w:sz w:val="28"/>
          <w:szCs w:val="28"/>
        </w:rPr>
        <w:t>:</w:t>
      </w:r>
      <w:r w:rsidR="005C7647" w:rsidRPr="00FB74AC">
        <w:rPr>
          <w:rFonts w:ascii="Times New Roman" w:hAnsi="Times New Roman" w:cs="Times New Roman"/>
          <w:sz w:val="28"/>
          <w:szCs w:val="28"/>
        </w:rPr>
        <w:t xml:space="preserve"> </w:t>
      </w:r>
      <w:r w:rsidR="004D6269" w:rsidRPr="00FB74AC">
        <w:rPr>
          <w:rFonts w:ascii="Times New Roman" w:hAnsi="Times New Roman" w:cs="Times New Roman"/>
          <w:sz w:val="28"/>
          <w:szCs w:val="28"/>
        </w:rPr>
        <w:t>Etyczne konteksty medialnego kreowania rzeczywistości</w:t>
      </w:r>
    </w:p>
    <w:p w:rsidR="009B6D8F" w:rsidRDefault="009B6D8F" w:rsidP="00110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F9" w:rsidRPr="001107F9" w:rsidRDefault="001107F9" w:rsidP="00110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Przerwa kawowa </w:t>
      </w:r>
      <w:r w:rsidR="00F107A1">
        <w:rPr>
          <w:rFonts w:ascii="Times New Roman" w:hAnsi="Times New Roman" w:cs="Times New Roman"/>
          <w:b/>
          <w:sz w:val="28"/>
          <w:szCs w:val="28"/>
        </w:rPr>
        <w:t>10.05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107A1">
        <w:rPr>
          <w:rFonts w:ascii="Times New Roman" w:hAnsi="Times New Roman" w:cs="Times New Roman"/>
          <w:b/>
          <w:sz w:val="28"/>
          <w:szCs w:val="28"/>
        </w:rPr>
        <w:t>10.20</w:t>
      </w:r>
    </w:p>
    <w:p w:rsidR="005C7647" w:rsidRDefault="002868E6" w:rsidP="00316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10.20 – 12.10</w:t>
      </w:r>
    </w:p>
    <w:tbl>
      <w:tblPr>
        <w:tblStyle w:val="Tabela-Siatka"/>
        <w:tblW w:w="14992" w:type="dxa"/>
        <w:tblLook w:val="04A0"/>
      </w:tblPr>
      <w:tblGrid>
        <w:gridCol w:w="1678"/>
        <w:gridCol w:w="5943"/>
        <w:gridCol w:w="7371"/>
      </w:tblGrid>
      <w:tr w:rsidR="00F107A1" w:rsidTr="00F107A1">
        <w:tc>
          <w:tcPr>
            <w:tcW w:w="1678" w:type="dxa"/>
          </w:tcPr>
          <w:p w:rsidR="00F107A1" w:rsidRDefault="00F107A1" w:rsidP="0031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  <w:tc>
          <w:tcPr>
            <w:tcW w:w="5943" w:type="dxa"/>
          </w:tcPr>
          <w:p w:rsidR="00F107A1" w:rsidRDefault="00F107A1" w:rsidP="0031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 C017</w:t>
            </w:r>
          </w:p>
        </w:tc>
        <w:tc>
          <w:tcPr>
            <w:tcW w:w="7371" w:type="dxa"/>
          </w:tcPr>
          <w:p w:rsidR="00F107A1" w:rsidRDefault="00F107A1" w:rsidP="0031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C106</w:t>
            </w:r>
          </w:p>
        </w:tc>
      </w:tr>
      <w:tr w:rsidR="00F107A1" w:rsidTr="00F107A1">
        <w:trPr>
          <w:trHeight w:val="480"/>
        </w:trPr>
        <w:tc>
          <w:tcPr>
            <w:tcW w:w="1678" w:type="dxa"/>
          </w:tcPr>
          <w:p w:rsidR="00F107A1" w:rsidRDefault="00F107A1" w:rsidP="0031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5943" w:type="dxa"/>
          </w:tcPr>
          <w:p w:rsidR="00F107A1" w:rsidRPr="00F107A1" w:rsidRDefault="00F107A1" w:rsidP="0031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7A1">
              <w:rPr>
                <w:rFonts w:ascii="Times New Roman" w:hAnsi="Times New Roman" w:cs="Times New Roman"/>
                <w:b/>
                <w:sz w:val="28"/>
                <w:szCs w:val="28"/>
              </w:rPr>
              <w:t>Mgr Bernadetta Cich</w:t>
            </w:r>
          </w:p>
        </w:tc>
        <w:tc>
          <w:tcPr>
            <w:tcW w:w="7371" w:type="dxa"/>
          </w:tcPr>
          <w:p w:rsidR="00F107A1" w:rsidRPr="00F107A1" w:rsidRDefault="00F107A1" w:rsidP="0031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7A1">
              <w:rPr>
                <w:rFonts w:ascii="Times New Roman" w:hAnsi="Times New Roman" w:cs="Times New Roman"/>
                <w:b/>
                <w:sz w:val="28"/>
                <w:szCs w:val="28"/>
              </w:rPr>
              <w:t>Dr inż. Krystyna Vinohradnik</w:t>
            </w:r>
          </w:p>
        </w:tc>
      </w:tr>
      <w:tr w:rsidR="00F107A1" w:rsidTr="00F107A1">
        <w:trPr>
          <w:trHeight w:val="480"/>
        </w:trPr>
        <w:tc>
          <w:tcPr>
            <w:tcW w:w="1678" w:type="dxa"/>
          </w:tcPr>
          <w:p w:rsidR="00F107A1" w:rsidRPr="00F107A1" w:rsidRDefault="00F107A1" w:rsidP="003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5943" w:type="dxa"/>
          </w:tcPr>
          <w:p w:rsidR="00F107A1" w:rsidRPr="00F107A1" w:rsidRDefault="00F107A1" w:rsidP="008D7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Białek (PWSZ w Tarnowie): </w:t>
            </w:r>
            <w:r w:rsidRPr="00D04FC4">
              <w:rPr>
                <w:rFonts w:ascii="Times New Roman" w:hAnsi="Times New Roman" w:cs="Times New Roman"/>
                <w:sz w:val="28"/>
                <w:szCs w:val="28"/>
              </w:rPr>
              <w:t>Komunikacja medialna i wizerunkowa na przykładzie Czasopisma Studentów PWSZ w Tarnowie.</w:t>
            </w:r>
          </w:p>
        </w:tc>
        <w:tc>
          <w:tcPr>
            <w:tcW w:w="7371" w:type="dxa"/>
          </w:tcPr>
          <w:p w:rsidR="00F107A1" w:rsidRPr="00F107A1" w:rsidRDefault="00F107A1" w:rsidP="008D7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Karolina Pawelec (PWSTE w Jarosławiu): </w:t>
            </w:r>
            <w:r w:rsidRPr="0000116D">
              <w:rPr>
                <w:rFonts w:ascii="Times New Roman" w:hAnsi="Times New Roman" w:cs="Times New Roman"/>
                <w:sz w:val="28"/>
                <w:szCs w:val="28"/>
              </w:rPr>
              <w:t>„Czy komunikacja bezpośrednia zaniknie?” Człowiek w obliczu nowych technologii.</w:t>
            </w:r>
          </w:p>
        </w:tc>
      </w:tr>
      <w:tr w:rsidR="00F107A1" w:rsidTr="00F107A1">
        <w:trPr>
          <w:trHeight w:val="480"/>
        </w:trPr>
        <w:tc>
          <w:tcPr>
            <w:tcW w:w="1678" w:type="dxa"/>
          </w:tcPr>
          <w:p w:rsidR="00F107A1" w:rsidRDefault="00F107A1" w:rsidP="003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5943" w:type="dxa"/>
          </w:tcPr>
          <w:p w:rsidR="00F107A1" w:rsidRPr="00F107A1" w:rsidRDefault="00F107A1" w:rsidP="008D7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 Sebastian Czerw (UR): </w:t>
            </w:r>
            <w:r w:rsidRPr="00A515C4">
              <w:rPr>
                <w:rFonts w:ascii="Times New Roman" w:hAnsi="Times New Roman" w:cs="Times New Roman"/>
                <w:sz w:val="28"/>
                <w:szCs w:val="28"/>
              </w:rPr>
              <w:t>Jak „ćwierka” polska opozycja?</w:t>
            </w:r>
            <w:r w:rsidR="001F0481">
              <w:rPr>
                <w:rFonts w:ascii="Times New Roman" w:hAnsi="Times New Roman" w:cs="Times New Roman"/>
                <w:sz w:val="28"/>
                <w:szCs w:val="28"/>
              </w:rPr>
              <w:t xml:space="preserve"> –  a</w:t>
            </w:r>
            <w:r w:rsidRPr="00A515C4">
              <w:rPr>
                <w:rFonts w:ascii="Times New Roman" w:hAnsi="Times New Roman" w:cs="Times New Roman"/>
                <w:sz w:val="28"/>
                <w:szCs w:val="28"/>
              </w:rPr>
              <w:t>naliza języka opozycji politycznej w sieci na podstawie serwisu mikroblogowego Twitter.</w:t>
            </w:r>
          </w:p>
        </w:tc>
        <w:tc>
          <w:tcPr>
            <w:tcW w:w="7371" w:type="dxa"/>
          </w:tcPr>
          <w:p w:rsidR="00F107A1" w:rsidRDefault="00F107A1" w:rsidP="008D7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Zimoń (PWSZ w Tarnowie): </w:t>
            </w:r>
            <w:r w:rsidRPr="00A515C4">
              <w:rPr>
                <w:rFonts w:ascii="Times New Roman" w:hAnsi="Times New Roman" w:cs="Times New Roman"/>
                <w:sz w:val="28"/>
                <w:szCs w:val="28"/>
              </w:rPr>
              <w:t>Dialog czy żądanie –</w:t>
            </w:r>
            <w:r w:rsidR="0014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5C4">
              <w:rPr>
                <w:rFonts w:ascii="Times New Roman" w:hAnsi="Times New Roman" w:cs="Times New Roman"/>
                <w:sz w:val="28"/>
                <w:szCs w:val="28"/>
              </w:rPr>
              <w:t>czyli o tym jak rozmawiać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15C4">
              <w:rPr>
                <w:rFonts w:ascii="Times New Roman" w:hAnsi="Times New Roman" w:cs="Times New Roman"/>
                <w:sz w:val="28"/>
                <w:szCs w:val="28"/>
              </w:rPr>
              <w:t xml:space="preserve"> by się porozumieć.</w:t>
            </w:r>
          </w:p>
          <w:p w:rsidR="00F107A1" w:rsidRPr="00F107A1" w:rsidRDefault="00F107A1" w:rsidP="008D7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7A1" w:rsidTr="00F107A1">
        <w:trPr>
          <w:trHeight w:val="480"/>
        </w:trPr>
        <w:tc>
          <w:tcPr>
            <w:tcW w:w="1678" w:type="dxa"/>
          </w:tcPr>
          <w:p w:rsidR="00F107A1" w:rsidRDefault="00F107A1" w:rsidP="003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5943" w:type="dxa"/>
          </w:tcPr>
          <w:p w:rsidR="00F107A1" w:rsidRPr="00F107A1" w:rsidRDefault="00F107A1" w:rsidP="008D7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 Rafał Maćkowiak (UŁ): </w:t>
            </w:r>
            <w:r w:rsidRPr="004A5666">
              <w:rPr>
                <w:rFonts w:ascii="Times New Roman" w:hAnsi="Times New Roman" w:cs="Times New Roman"/>
                <w:sz w:val="28"/>
                <w:szCs w:val="28"/>
              </w:rPr>
              <w:t xml:space="preserve">Komunikacja w środowisku graczy wideo. O leksyce </w:t>
            </w:r>
            <w:r w:rsidRPr="004A5666">
              <w:rPr>
                <w:rFonts w:ascii="Times New Roman" w:hAnsi="Times New Roman" w:cs="Times New Roman"/>
                <w:i/>
                <w:sz w:val="28"/>
                <w:szCs w:val="28"/>
              </w:rPr>
              <w:t>gamerów</w:t>
            </w:r>
            <w:r w:rsidRPr="004A5666">
              <w:rPr>
                <w:rFonts w:ascii="Times New Roman" w:hAnsi="Times New Roman" w:cs="Times New Roman"/>
                <w:sz w:val="28"/>
                <w:szCs w:val="28"/>
              </w:rPr>
              <w:t xml:space="preserve"> słów kilka.</w:t>
            </w:r>
          </w:p>
        </w:tc>
        <w:tc>
          <w:tcPr>
            <w:tcW w:w="7371" w:type="dxa"/>
          </w:tcPr>
          <w:p w:rsidR="00F107A1" w:rsidRPr="00F107A1" w:rsidRDefault="00F107A1" w:rsidP="008D7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 Adrian Klonowski (UWM): </w:t>
            </w:r>
            <w:r w:rsidRPr="00A515C4">
              <w:rPr>
                <w:rFonts w:ascii="Times New Roman" w:hAnsi="Times New Roman" w:cs="Times New Roman"/>
                <w:sz w:val="28"/>
                <w:szCs w:val="28"/>
              </w:rPr>
              <w:t>Daleka bliskość – paradoksy postępu komunikacji.</w:t>
            </w:r>
          </w:p>
        </w:tc>
      </w:tr>
      <w:tr w:rsidR="00F107A1" w:rsidTr="00F107A1">
        <w:trPr>
          <w:trHeight w:val="1198"/>
        </w:trPr>
        <w:tc>
          <w:tcPr>
            <w:tcW w:w="1678" w:type="dxa"/>
          </w:tcPr>
          <w:p w:rsidR="00F107A1" w:rsidRDefault="00F107A1" w:rsidP="003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5943" w:type="dxa"/>
          </w:tcPr>
          <w:p w:rsidR="00F107A1" w:rsidRPr="00F107A1" w:rsidRDefault="00F107A1" w:rsidP="008D7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 Klaudia Kuraś (UR): </w:t>
            </w:r>
            <w:r w:rsidRPr="0000116D">
              <w:rPr>
                <w:rFonts w:ascii="Times New Roman" w:hAnsi="Times New Roman" w:cs="Times New Roman"/>
                <w:sz w:val="28"/>
                <w:szCs w:val="28"/>
              </w:rPr>
              <w:t>„Od pięciu lat prowadzę bloga” – o komunikacji w procesie nawiązywania współpracy barterowej na przykładzie e-maili i wiadomości z portali społecznościowych.</w:t>
            </w:r>
          </w:p>
        </w:tc>
        <w:tc>
          <w:tcPr>
            <w:tcW w:w="7371" w:type="dxa"/>
          </w:tcPr>
          <w:p w:rsidR="00F107A1" w:rsidRDefault="008D7D1D" w:rsidP="008D7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Iwona Rzeszutek (UR):</w:t>
            </w:r>
            <w:r w:rsidR="00F1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7A1" w:rsidRPr="00E3278D">
              <w:rPr>
                <w:rFonts w:ascii="Times New Roman" w:hAnsi="Times New Roman" w:cs="Times New Roman"/>
                <w:sz w:val="28"/>
                <w:szCs w:val="28"/>
              </w:rPr>
              <w:t>Komunikacja tradycyjna versus komunikacja elektroniczna w organizacji.</w:t>
            </w:r>
          </w:p>
          <w:p w:rsidR="00F107A1" w:rsidRPr="00F107A1" w:rsidRDefault="00F107A1" w:rsidP="008D7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7A1" w:rsidTr="00F107A1">
        <w:trPr>
          <w:trHeight w:val="480"/>
        </w:trPr>
        <w:tc>
          <w:tcPr>
            <w:tcW w:w="1678" w:type="dxa"/>
          </w:tcPr>
          <w:p w:rsidR="00F107A1" w:rsidRDefault="00F107A1" w:rsidP="003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5943" w:type="dxa"/>
          </w:tcPr>
          <w:p w:rsidR="00F107A1" w:rsidRPr="00F107A1" w:rsidRDefault="00F107A1" w:rsidP="008D7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 Rafał Orzech (USZ): </w:t>
            </w:r>
            <w:r w:rsidRPr="00A515C4">
              <w:rPr>
                <w:rFonts w:ascii="Times New Roman" w:hAnsi="Times New Roman" w:cs="Times New Roman"/>
                <w:sz w:val="28"/>
                <w:szCs w:val="28"/>
              </w:rPr>
              <w:t>Komunikacja w mediach społecznościowych.</w:t>
            </w:r>
          </w:p>
        </w:tc>
        <w:tc>
          <w:tcPr>
            <w:tcW w:w="7371" w:type="dxa"/>
          </w:tcPr>
          <w:p w:rsidR="00F107A1" w:rsidRPr="00F107A1" w:rsidRDefault="00F107A1" w:rsidP="008D7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Adriana Bajorek, Tomasz Pancerz (PWSZ w Nowym Sączu): </w:t>
            </w:r>
            <w:r w:rsidRPr="00A515C4">
              <w:rPr>
                <w:rFonts w:ascii="Times New Roman" w:hAnsi="Times New Roman" w:cs="Times New Roman"/>
                <w:sz w:val="28"/>
                <w:szCs w:val="28"/>
              </w:rPr>
              <w:t>Nowoczesne technologie komunikacji wykorzystywane w biznesie.</w:t>
            </w:r>
          </w:p>
        </w:tc>
      </w:tr>
      <w:tr w:rsidR="00F107A1" w:rsidTr="00F107A1">
        <w:trPr>
          <w:trHeight w:val="723"/>
        </w:trPr>
        <w:tc>
          <w:tcPr>
            <w:tcW w:w="1678" w:type="dxa"/>
          </w:tcPr>
          <w:p w:rsidR="00F107A1" w:rsidRDefault="00F107A1" w:rsidP="003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5943" w:type="dxa"/>
          </w:tcPr>
          <w:p w:rsidR="00F107A1" w:rsidRPr="00F107A1" w:rsidRDefault="00F107A1" w:rsidP="008D7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Justyna Wątroba (PWSZ w Tarnowie): </w:t>
            </w:r>
            <w:r w:rsidRPr="00A515C4">
              <w:rPr>
                <w:rFonts w:ascii="Times New Roman" w:hAnsi="Times New Roman" w:cs="Times New Roman"/>
                <w:sz w:val="28"/>
                <w:szCs w:val="28"/>
              </w:rPr>
              <w:t>Wyrażanie emocji na portalach społecznościowych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F107A1" w:rsidRPr="00F107A1" w:rsidRDefault="00BC4862" w:rsidP="008D7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Studenckie Koło</w:t>
            </w:r>
            <w:r w:rsidR="006E06BF" w:rsidRPr="00556CE3">
              <w:rPr>
                <w:rFonts w:ascii="Times New Roman" w:hAnsi="Times New Roman" w:cs="Times New Roman"/>
                <w:sz w:val="28"/>
                <w:szCs w:val="28"/>
              </w:rPr>
              <w:t xml:space="preserve"> Naukowego „Korund”</w:t>
            </w:r>
            <w:r w:rsidR="006E06BF">
              <w:rPr>
                <w:rFonts w:ascii="Times New Roman" w:hAnsi="Times New Roman" w:cs="Times New Roman"/>
                <w:sz w:val="28"/>
                <w:szCs w:val="28"/>
              </w:rPr>
              <w:t xml:space="preserve"> (PWSZ w Tarnowie)</w:t>
            </w:r>
            <w:r w:rsidR="006E06BF" w:rsidRPr="00556C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06BF" w:rsidRPr="00556C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06BF" w:rsidRPr="00FB74AC">
              <w:rPr>
                <w:rFonts w:ascii="Times New Roman" w:hAnsi="Times New Roman"/>
                <w:sz w:val="28"/>
                <w:szCs w:val="28"/>
              </w:rPr>
              <w:t>Wpływ promieniowania UV na właściwości polimerowych i kwarcowych światłowodów</w:t>
            </w:r>
            <w:r w:rsidR="008D7D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07A1" w:rsidTr="00F107A1">
        <w:trPr>
          <w:trHeight w:val="480"/>
        </w:trPr>
        <w:tc>
          <w:tcPr>
            <w:tcW w:w="1678" w:type="dxa"/>
          </w:tcPr>
          <w:p w:rsidR="00F107A1" w:rsidRDefault="00F107A1" w:rsidP="003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5943" w:type="dxa"/>
          </w:tcPr>
          <w:p w:rsidR="00F107A1" w:rsidRPr="00F107A1" w:rsidRDefault="00F107A1" w:rsidP="003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Dyskusja</w:t>
            </w:r>
          </w:p>
        </w:tc>
        <w:tc>
          <w:tcPr>
            <w:tcW w:w="7371" w:type="dxa"/>
          </w:tcPr>
          <w:p w:rsidR="00F107A1" w:rsidRPr="00F107A1" w:rsidRDefault="00F107A1" w:rsidP="003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Dyskusja</w:t>
            </w:r>
          </w:p>
        </w:tc>
      </w:tr>
    </w:tbl>
    <w:p w:rsidR="00BD5E55" w:rsidRDefault="00BD5E55" w:rsidP="00BD5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55" w:rsidRDefault="00BD5E55" w:rsidP="00BD5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65">
        <w:rPr>
          <w:rFonts w:ascii="Times New Roman" w:hAnsi="Times New Roman" w:cs="Times New Roman"/>
          <w:b/>
          <w:sz w:val="28"/>
          <w:szCs w:val="28"/>
        </w:rPr>
        <w:t xml:space="preserve">Przerwa obiadowa </w:t>
      </w:r>
      <w:r>
        <w:rPr>
          <w:rFonts w:ascii="Times New Roman" w:hAnsi="Times New Roman" w:cs="Times New Roman"/>
          <w:b/>
          <w:sz w:val="28"/>
          <w:szCs w:val="28"/>
        </w:rPr>
        <w:t>12.10</w:t>
      </w:r>
      <w:r w:rsidR="008D7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56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31656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:rsidR="00BD5E55" w:rsidRDefault="008D7D1D" w:rsidP="00BD5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12.50 – </w:t>
      </w:r>
      <w:r w:rsidR="00BD5E55">
        <w:rPr>
          <w:rFonts w:ascii="Times New Roman" w:hAnsi="Times New Roman" w:cs="Times New Roman"/>
          <w:b/>
          <w:sz w:val="28"/>
          <w:szCs w:val="28"/>
        </w:rPr>
        <w:t>14.40</w:t>
      </w:r>
    </w:p>
    <w:tbl>
      <w:tblPr>
        <w:tblStyle w:val="Tabela-Siatka"/>
        <w:tblW w:w="14992" w:type="dxa"/>
        <w:tblLook w:val="04A0"/>
      </w:tblPr>
      <w:tblGrid>
        <w:gridCol w:w="1678"/>
        <w:gridCol w:w="5953"/>
        <w:gridCol w:w="7361"/>
      </w:tblGrid>
      <w:tr w:rsidR="00BD5E55" w:rsidTr="001D7C6B">
        <w:tc>
          <w:tcPr>
            <w:tcW w:w="1678" w:type="dxa"/>
          </w:tcPr>
          <w:p w:rsidR="00BD5E55" w:rsidRDefault="00BD5E55" w:rsidP="00BD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  <w:tc>
          <w:tcPr>
            <w:tcW w:w="5953" w:type="dxa"/>
          </w:tcPr>
          <w:p w:rsidR="00BD5E55" w:rsidRDefault="00BD5E55" w:rsidP="00BD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C017</w:t>
            </w:r>
          </w:p>
        </w:tc>
        <w:tc>
          <w:tcPr>
            <w:tcW w:w="7361" w:type="dxa"/>
          </w:tcPr>
          <w:p w:rsidR="00BD5E55" w:rsidRDefault="00BD5E55" w:rsidP="00BD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C106</w:t>
            </w:r>
          </w:p>
        </w:tc>
      </w:tr>
      <w:tr w:rsidR="00BD5E55" w:rsidTr="001D7C6B">
        <w:tc>
          <w:tcPr>
            <w:tcW w:w="1678" w:type="dxa"/>
          </w:tcPr>
          <w:p w:rsidR="00BD5E55" w:rsidRDefault="00BD5E55" w:rsidP="00BD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5953" w:type="dxa"/>
          </w:tcPr>
          <w:p w:rsidR="00BD5E55" w:rsidRPr="002868E6" w:rsidRDefault="00BD5E55" w:rsidP="00BD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E6">
              <w:rPr>
                <w:rFonts w:ascii="Times New Roman" w:hAnsi="Times New Roman" w:cs="Times New Roman"/>
                <w:b/>
                <w:sz w:val="28"/>
                <w:szCs w:val="28"/>
              </w:rPr>
              <w:t>Mgr Urszula Kozioł</w:t>
            </w:r>
          </w:p>
        </w:tc>
        <w:tc>
          <w:tcPr>
            <w:tcW w:w="7361" w:type="dxa"/>
          </w:tcPr>
          <w:p w:rsidR="00BD5E55" w:rsidRDefault="00BD5E55" w:rsidP="00134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E6">
              <w:rPr>
                <w:rFonts w:ascii="Times New Roman" w:hAnsi="Times New Roman" w:cs="Times New Roman"/>
                <w:b/>
                <w:sz w:val="28"/>
                <w:szCs w:val="28"/>
              </w:rPr>
              <w:t>Dr hab. Elżbieta Osewska, prof. PWSZ</w:t>
            </w:r>
          </w:p>
        </w:tc>
      </w:tr>
      <w:tr w:rsidR="00BD5E55" w:rsidTr="001D7C6B">
        <w:tc>
          <w:tcPr>
            <w:tcW w:w="1678" w:type="dxa"/>
          </w:tcPr>
          <w:p w:rsidR="00BD5E55" w:rsidRPr="00BD5E55" w:rsidRDefault="00BD5E55" w:rsidP="00BD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5953" w:type="dxa"/>
          </w:tcPr>
          <w:p w:rsidR="00BD5E55" w:rsidRDefault="00BD5E55" w:rsidP="008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 Joanna Czerkies (UR): </w:t>
            </w:r>
            <w:r w:rsidRPr="003C21FF">
              <w:rPr>
                <w:rFonts w:ascii="Times New Roman" w:hAnsi="Times New Roman" w:cs="Times New Roman"/>
                <w:sz w:val="28"/>
                <w:szCs w:val="28"/>
              </w:rPr>
              <w:t>Perswazja i manipulacja wczoraj i dziś – przegląd stanowisk i definicji.</w:t>
            </w:r>
          </w:p>
        </w:tc>
        <w:tc>
          <w:tcPr>
            <w:tcW w:w="7361" w:type="dxa"/>
          </w:tcPr>
          <w:p w:rsidR="00BD5E55" w:rsidRPr="009B6D8F" w:rsidRDefault="00BD5E55" w:rsidP="008D7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Iwona Waldzińska (PWSZ w Oświęcimiu):</w:t>
            </w:r>
            <w:r w:rsidR="0044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Portale społecznościowe jako narzędzia komunikowania się studentów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D5E55" w:rsidTr="001D7C6B">
        <w:trPr>
          <w:trHeight w:val="86"/>
        </w:trPr>
        <w:tc>
          <w:tcPr>
            <w:tcW w:w="1678" w:type="dxa"/>
          </w:tcPr>
          <w:p w:rsidR="00BD5E55" w:rsidRPr="00BD5E55" w:rsidRDefault="00BD5E55" w:rsidP="00BD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5953" w:type="dxa"/>
          </w:tcPr>
          <w:p w:rsidR="00BD5E55" w:rsidRDefault="00BD5E55" w:rsidP="008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Jakub Kowalewicz (PWSZ w Sanoku): </w:t>
            </w:r>
            <w:r w:rsidRPr="003C21FF">
              <w:rPr>
                <w:rFonts w:ascii="Times New Roman" w:hAnsi="Times New Roman" w:cs="Times New Roman"/>
                <w:sz w:val="28"/>
                <w:szCs w:val="28"/>
              </w:rPr>
              <w:t>Techniki manipulacyjne w reklamie – kontrola zmysłów.</w:t>
            </w:r>
          </w:p>
        </w:tc>
        <w:tc>
          <w:tcPr>
            <w:tcW w:w="7361" w:type="dxa"/>
          </w:tcPr>
          <w:p w:rsidR="00BD5E55" w:rsidRPr="00FD61BE" w:rsidRDefault="00BD5E55" w:rsidP="008D7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Magdalena Maksymiuk (UKSW):</w:t>
            </w:r>
            <w:r>
              <w:rPr>
                <w:color w:val="000000"/>
                <w:sz w:val="33"/>
                <w:szCs w:val="33"/>
              </w:rPr>
              <w:t xml:space="preserve"> </w:t>
            </w:r>
            <w:r w:rsidRPr="00BB7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Ja, Ty, My czyli komunikacja interpersonalna w rodzinie i ukryte programy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D5E55" w:rsidTr="001D7C6B">
        <w:tc>
          <w:tcPr>
            <w:tcW w:w="1678" w:type="dxa"/>
          </w:tcPr>
          <w:p w:rsidR="00BD5E55" w:rsidRPr="00BD5E55" w:rsidRDefault="00BD5E55" w:rsidP="00BD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5953" w:type="dxa"/>
          </w:tcPr>
          <w:p w:rsidR="00BD5E55" w:rsidRPr="00E3278D" w:rsidRDefault="00BD5E55" w:rsidP="008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Bartłomiej Abram (PWSZ w Sanoku): </w:t>
            </w:r>
            <w:r w:rsidRPr="00E3278D">
              <w:rPr>
                <w:rFonts w:ascii="Times New Roman" w:hAnsi="Times New Roman" w:cs="Times New Roman"/>
                <w:sz w:val="28"/>
                <w:szCs w:val="28"/>
              </w:rPr>
              <w:t xml:space="preserve">Techniki manipulacyjne w reklamie – mitologia i </w:t>
            </w:r>
          </w:p>
          <w:p w:rsidR="00BD5E55" w:rsidRDefault="00BD5E55" w:rsidP="008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78D">
              <w:rPr>
                <w:rFonts w:ascii="Times New Roman" w:hAnsi="Times New Roman" w:cs="Times New Roman"/>
                <w:sz w:val="28"/>
                <w:szCs w:val="28"/>
              </w:rPr>
              <w:t>stereotypy.</w:t>
            </w:r>
          </w:p>
        </w:tc>
        <w:tc>
          <w:tcPr>
            <w:tcW w:w="7361" w:type="dxa"/>
          </w:tcPr>
          <w:p w:rsidR="00BD5E55" w:rsidRDefault="00BD5E55" w:rsidP="008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Karolina Tymińska (UKSW): </w:t>
            </w:r>
            <w:r w:rsidRPr="00BB7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Podstawowe zasady słuchania w małżeństwie i rodzinie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D5E55" w:rsidTr="001D7C6B">
        <w:tc>
          <w:tcPr>
            <w:tcW w:w="1678" w:type="dxa"/>
          </w:tcPr>
          <w:p w:rsidR="00BD5E55" w:rsidRPr="00BD5E55" w:rsidRDefault="00BD5E55" w:rsidP="00BD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5953" w:type="dxa"/>
          </w:tcPr>
          <w:p w:rsidR="00BD5E55" w:rsidRDefault="00BD5E55" w:rsidP="008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Aleksandra Karyś,  Patrycja Gołuch,   Karina Strzelczyk (UJK): </w:t>
            </w:r>
            <w:r w:rsidRPr="00D04FC4">
              <w:rPr>
                <w:rFonts w:ascii="Times New Roman" w:hAnsi="Times New Roman" w:cs="Times New Roman"/>
                <w:sz w:val="28"/>
                <w:szCs w:val="28"/>
              </w:rPr>
              <w:t>Komunikacja w relacji psycholog – klient. Poprawne porozumiewanie kluczem do efektywnej pomocy.</w:t>
            </w:r>
          </w:p>
        </w:tc>
        <w:tc>
          <w:tcPr>
            <w:tcW w:w="7361" w:type="dxa"/>
          </w:tcPr>
          <w:p w:rsidR="00BD5E55" w:rsidRDefault="00BD5E55" w:rsidP="008D7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Wioletta Olejarka (PWSTE w Jarosławiu): </w:t>
            </w:r>
            <w:r w:rsidRPr="003C21FF">
              <w:rPr>
                <w:rFonts w:ascii="Times New Roman" w:hAnsi="Times New Roman" w:cs="Times New Roman"/>
                <w:sz w:val="28"/>
                <w:szCs w:val="28"/>
              </w:rPr>
              <w:t>Neurodydaktyka i komunikacja wielozmysłowa, czyli jak uczyć dzieci, żeby umiały.</w:t>
            </w:r>
          </w:p>
          <w:p w:rsidR="00BD5E55" w:rsidRDefault="00BD5E55" w:rsidP="008D7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55" w:rsidTr="001D7C6B">
        <w:tc>
          <w:tcPr>
            <w:tcW w:w="1678" w:type="dxa"/>
          </w:tcPr>
          <w:p w:rsidR="00BD5E55" w:rsidRPr="00BD5E55" w:rsidRDefault="00BD5E55" w:rsidP="00BD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5953" w:type="dxa"/>
          </w:tcPr>
          <w:p w:rsidR="00BD5E55" w:rsidRDefault="00BD5E55" w:rsidP="008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Inga Górniak,  Katarzyna Cempa (SUM): </w:t>
            </w:r>
            <w:r w:rsidRPr="00FB74AC">
              <w:rPr>
                <w:rFonts w:ascii="Times New Roman" w:hAnsi="Times New Roman" w:cs="Times New Roman"/>
                <w:sz w:val="28"/>
                <w:szCs w:val="28"/>
              </w:rPr>
              <w:t>O seksie –</w:t>
            </w:r>
            <w:r w:rsidR="001F0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4AC">
              <w:rPr>
                <w:rFonts w:ascii="Times New Roman" w:hAnsi="Times New Roman" w:cs="Times New Roman"/>
                <w:sz w:val="28"/>
                <w:szCs w:val="28"/>
              </w:rPr>
              <w:t>rozmowy małe i duże. Komunikacja pomiędzy trzema pokoleniami.</w:t>
            </w:r>
          </w:p>
        </w:tc>
        <w:tc>
          <w:tcPr>
            <w:tcW w:w="7361" w:type="dxa"/>
          </w:tcPr>
          <w:p w:rsidR="00BD5E55" w:rsidRPr="001347F6" w:rsidRDefault="00185033" w:rsidP="008D7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Nowak, Aleksandra Ciochoń,  Barbara Hałacińska (PWSZ w Tarnowie): </w:t>
            </w:r>
            <w:r w:rsidRPr="00A515C4">
              <w:rPr>
                <w:rFonts w:ascii="Times New Roman" w:hAnsi="Times New Roman" w:cs="Times New Roman"/>
                <w:sz w:val="28"/>
                <w:szCs w:val="28"/>
              </w:rPr>
              <w:t>Znaczenie komunikacji werbalnej i niewerbalnej w komunikacji wczesnoszkolnej.</w:t>
            </w:r>
          </w:p>
        </w:tc>
      </w:tr>
      <w:tr w:rsidR="00BD5E55" w:rsidTr="001D7C6B">
        <w:tc>
          <w:tcPr>
            <w:tcW w:w="1678" w:type="dxa"/>
          </w:tcPr>
          <w:p w:rsidR="00BD5E55" w:rsidRPr="00BD5E55" w:rsidRDefault="00BD5E55" w:rsidP="00BD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5953" w:type="dxa"/>
          </w:tcPr>
          <w:p w:rsidR="00BD5E55" w:rsidRDefault="00BD5E55" w:rsidP="008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 Marcin </w:t>
            </w:r>
            <w:r w:rsidRPr="00581E68">
              <w:rPr>
                <w:rFonts w:ascii="Times New Roman" w:hAnsi="Times New Roman" w:cs="Times New Roman"/>
                <w:sz w:val="28"/>
                <w:szCs w:val="28"/>
              </w:rPr>
              <w:t>Wcisł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(Akademia Ignatianum):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4FC4">
              <w:rPr>
                <w:rFonts w:ascii="Times New Roman" w:hAnsi="Times New Roman" w:cs="Times New Roman"/>
                <w:sz w:val="28"/>
                <w:szCs w:val="28"/>
              </w:rPr>
              <w:t>Zaburzenia komunikacji werbalnej a zjawisko mobbingu i dyskryminacji.</w:t>
            </w:r>
          </w:p>
        </w:tc>
        <w:tc>
          <w:tcPr>
            <w:tcW w:w="7361" w:type="dxa"/>
          </w:tcPr>
          <w:p w:rsidR="00BD5E55" w:rsidRDefault="00185033" w:rsidP="008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Weronika Zając (PWSTE w Jarosławiu): </w:t>
            </w:r>
            <w:r w:rsidRPr="003C21FF">
              <w:rPr>
                <w:rFonts w:ascii="Times New Roman" w:hAnsi="Times New Roman" w:cs="Times New Roman"/>
                <w:sz w:val="28"/>
                <w:szCs w:val="28"/>
              </w:rPr>
              <w:t>Nauczyciel i rodzic we współpracy – budowanie dobrej komunikacji z rodzicami uczniów.</w:t>
            </w:r>
          </w:p>
        </w:tc>
      </w:tr>
      <w:tr w:rsidR="00BD5E55" w:rsidTr="001D7C6B">
        <w:tc>
          <w:tcPr>
            <w:tcW w:w="1678" w:type="dxa"/>
          </w:tcPr>
          <w:p w:rsidR="00BD5E55" w:rsidRPr="00BD5E55" w:rsidRDefault="00BD5E55" w:rsidP="00BD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5953" w:type="dxa"/>
          </w:tcPr>
          <w:p w:rsidR="00BD5E55" w:rsidRDefault="00BD5E55" w:rsidP="00BD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Dyskusja</w:t>
            </w:r>
          </w:p>
        </w:tc>
        <w:tc>
          <w:tcPr>
            <w:tcW w:w="7361" w:type="dxa"/>
          </w:tcPr>
          <w:p w:rsidR="00BD5E55" w:rsidRDefault="00BD5E55" w:rsidP="00BD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Dyskusja</w:t>
            </w:r>
          </w:p>
        </w:tc>
      </w:tr>
    </w:tbl>
    <w:p w:rsidR="009B6D8F" w:rsidRDefault="009B6D8F" w:rsidP="009B6D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40" w:rsidRDefault="00185033" w:rsidP="009B6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Przerwa kawowa 14.40 – 15.</w:t>
      </w:r>
      <w:r w:rsidR="006D646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16565" w:rsidRDefault="006D646A" w:rsidP="00316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Otwarcie sesji posterowej </w:t>
      </w:r>
      <w:r w:rsidR="00032E01">
        <w:rPr>
          <w:rFonts w:ascii="Times New Roman" w:hAnsi="Times New Roman" w:cs="Times New Roman"/>
          <w:b/>
          <w:sz w:val="28"/>
          <w:szCs w:val="28"/>
        </w:rPr>
        <w:t xml:space="preserve"> (sala C006) </w:t>
      </w:r>
      <w:r w:rsidR="00B63A2A">
        <w:rPr>
          <w:rFonts w:ascii="Times New Roman" w:hAnsi="Times New Roman" w:cs="Times New Roman"/>
          <w:b/>
          <w:sz w:val="28"/>
          <w:szCs w:val="28"/>
        </w:rPr>
        <w:t>14.40</w:t>
      </w:r>
      <w:r w:rsidR="004D62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E01" w:rsidRDefault="00032E01" w:rsidP="0003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Iwona Chwistek (PWSZ w Tarnowie): </w:t>
      </w:r>
      <w:r w:rsidRPr="00032E01">
        <w:rPr>
          <w:rFonts w:ascii="Times New Roman" w:hAnsi="Times New Roman" w:cs="Times New Roman"/>
          <w:sz w:val="28"/>
          <w:szCs w:val="28"/>
        </w:rPr>
        <w:t>Rola, ochrona i zagrożenia obszarów bagiennych i podmokłych, a świadomość ekologiczna w komunikacji międzyludzkiej.</w:t>
      </w:r>
    </w:p>
    <w:p w:rsidR="00032E01" w:rsidRDefault="00032E01" w:rsidP="0003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 Iwona Rzeszutek, mgr Krzysztof Jamroży</w:t>
      </w:r>
      <w:r w:rsidR="00BC3740">
        <w:rPr>
          <w:rFonts w:ascii="Times New Roman" w:hAnsi="Times New Roman" w:cs="Times New Roman"/>
          <w:sz w:val="28"/>
          <w:szCs w:val="28"/>
        </w:rPr>
        <w:t xml:space="preserve"> (UR)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C3740" w:rsidRPr="00BC3740">
        <w:rPr>
          <w:rFonts w:ascii="Times New Roman" w:hAnsi="Times New Roman" w:cs="Times New Roman"/>
          <w:sz w:val="28"/>
          <w:szCs w:val="28"/>
        </w:rPr>
        <w:t>Współczesne sieci komunikacyjne w organizacjach</w:t>
      </w:r>
      <w:r w:rsidR="00BC3740">
        <w:rPr>
          <w:rFonts w:ascii="Times New Roman" w:hAnsi="Times New Roman" w:cs="Times New Roman"/>
          <w:sz w:val="28"/>
          <w:szCs w:val="28"/>
        </w:rPr>
        <w:t>.</w:t>
      </w:r>
    </w:p>
    <w:p w:rsidR="00BC3740" w:rsidRDefault="00BC3740" w:rsidP="0003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Sekcja Językoznawcza Studenckiego Koła Naukowego Polonistów (PWSZ w Tarnowie): </w:t>
      </w:r>
      <w:r w:rsidR="00364DE6">
        <w:rPr>
          <w:rFonts w:ascii="Times New Roman" w:hAnsi="Times New Roman" w:cs="Times New Roman"/>
          <w:sz w:val="28"/>
          <w:szCs w:val="28"/>
        </w:rPr>
        <w:t>Słownictwo gwarowe wśród studentów PWSZ w Tarnowie</w:t>
      </w:r>
      <w:r w:rsidR="002868E6">
        <w:rPr>
          <w:rFonts w:ascii="Times New Roman" w:hAnsi="Times New Roman" w:cs="Times New Roman"/>
          <w:sz w:val="28"/>
          <w:szCs w:val="28"/>
        </w:rPr>
        <w:t>.</w:t>
      </w:r>
    </w:p>
    <w:p w:rsidR="00147131" w:rsidRDefault="00147131" w:rsidP="00185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131" w:rsidRDefault="00147131" w:rsidP="00185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033" w:rsidRPr="00185033" w:rsidRDefault="00B63A2A" w:rsidP="00185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 – 16.4</w:t>
      </w:r>
      <w:r w:rsidR="00185033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Tabela-Siatka"/>
        <w:tblW w:w="14992" w:type="dxa"/>
        <w:tblLook w:val="04A0"/>
      </w:tblPr>
      <w:tblGrid>
        <w:gridCol w:w="1951"/>
        <w:gridCol w:w="5670"/>
        <w:gridCol w:w="7371"/>
      </w:tblGrid>
      <w:tr w:rsidR="00185033" w:rsidTr="001D7C6B">
        <w:tc>
          <w:tcPr>
            <w:tcW w:w="1951" w:type="dxa"/>
          </w:tcPr>
          <w:p w:rsidR="00185033" w:rsidRDefault="00185033" w:rsidP="0031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  <w:tc>
          <w:tcPr>
            <w:tcW w:w="5670" w:type="dxa"/>
          </w:tcPr>
          <w:p w:rsidR="00185033" w:rsidRDefault="00185033" w:rsidP="0031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C017</w:t>
            </w:r>
          </w:p>
        </w:tc>
        <w:tc>
          <w:tcPr>
            <w:tcW w:w="7371" w:type="dxa"/>
          </w:tcPr>
          <w:p w:rsidR="00185033" w:rsidRDefault="00185033" w:rsidP="0031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C106</w:t>
            </w:r>
          </w:p>
        </w:tc>
      </w:tr>
      <w:tr w:rsidR="00185033" w:rsidTr="001D7C6B">
        <w:tc>
          <w:tcPr>
            <w:tcW w:w="1951" w:type="dxa"/>
          </w:tcPr>
          <w:p w:rsidR="00185033" w:rsidRDefault="00185033" w:rsidP="0031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5670" w:type="dxa"/>
          </w:tcPr>
          <w:p w:rsidR="00185033" w:rsidRPr="002868E6" w:rsidRDefault="006E06BF" w:rsidP="0031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E6">
              <w:rPr>
                <w:rFonts w:ascii="Times New Roman" w:hAnsi="Times New Roman" w:cs="Times New Roman"/>
                <w:b/>
                <w:sz w:val="28"/>
                <w:szCs w:val="28"/>
              </w:rPr>
              <w:t>Dr hab. Anna Pachowicz, prof. PWSZ</w:t>
            </w:r>
          </w:p>
        </w:tc>
        <w:tc>
          <w:tcPr>
            <w:tcW w:w="7371" w:type="dxa"/>
          </w:tcPr>
          <w:p w:rsidR="00185033" w:rsidRPr="002868E6" w:rsidRDefault="006E06BF" w:rsidP="00316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E6">
              <w:rPr>
                <w:rFonts w:ascii="Times New Roman" w:hAnsi="Times New Roman" w:cs="Times New Roman"/>
                <w:b/>
                <w:sz w:val="28"/>
                <w:szCs w:val="28"/>
              </w:rPr>
              <w:t>Dr Agata K</w:t>
            </w:r>
            <w:r w:rsidR="00600BDD">
              <w:rPr>
                <w:rFonts w:ascii="Times New Roman" w:hAnsi="Times New Roman" w:cs="Times New Roman"/>
                <w:b/>
                <w:sz w:val="28"/>
                <w:szCs w:val="28"/>
              </w:rPr>
              <w:t>raszewska,  mgr Maria Lustofin</w:t>
            </w:r>
          </w:p>
        </w:tc>
      </w:tr>
      <w:tr w:rsidR="00185033" w:rsidTr="001D7C6B">
        <w:tc>
          <w:tcPr>
            <w:tcW w:w="1951" w:type="dxa"/>
          </w:tcPr>
          <w:p w:rsidR="00185033" w:rsidRPr="006E06BF" w:rsidRDefault="006E06BF" w:rsidP="003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5670" w:type="dxa"/>
          </w:tcPr>
          <w:p w:rsidR="00185033" w:rsidRPr="009B6D8F" w:rsidRDefault="006E06BF" w:rsidP="008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Adrian Bolko, Agata Kalinowska,  Paulina Pajestka (UJ): </w:t>
            </w:r>
            <w:r w:rsidRPr="007E3C97">
              <w:rPr>
                <w:rFonts w:ascii="Times New Roman" w:hAnsi="Times New Roman" w:cs="Times New Roman"/>
                <w:sz w:val="28"/>
                <w:szCs w:val="28"/>
              </w:rPr>
              <w:t>Komunikacja kryzysowa  w mediach na przestrzeni lat.</w:t>
            </w:r>
          </w:p>
        </w:tc>
        <w:tc>
          <w:tcPr>
            <w:tcW w:w="7371" w:type="dxa"/>
          </w:tcPr>
          <w:p w:rsidR="006E06BF" w:rsidRPr="00E43F2F" w:rsidRDefault="006E06BF" w:rsidP="008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Alena Podviazkina (Uniwersytet Sankt Petersburski): </w:t>
            </w:r>
            <w:r w:rsidRPr="007E3C97">
              <w:rPr>
                <w:rFonts w:ascii="Times New Roman" w:hAnsi="Times New Roman" w:cs="Times New Roman"/>
                <w:sz w:val="28"/>
                <w:szCs w:val="28"/>
              </w:rPr>
              <w:t>Formuła komunikacyjna audycji dla nastolatków.</w:t>
            </w:r>
          </w:p>
          <w:p w:rsidR="00185033" w:rsidRDefault="00185033" w:rsidP="008D7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033" w:rsidTr="001D7C6B">
        <w:tc>
          <w:tcPr>
            <w:tcW w:w="1951" w:type="dxa"/>
          </w:tcPr>
          <w:p w:rsidR="00185033" w:rsidRPr="006E06BF" w:rsidRDefault="006E06BF" w:rsidP="003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670" w:type="dxa"/>
          </w:tcPr>
          <w:p w:rsidR="00185033" w:rsidRPr="009B6D8F" w:rsidRDefault="006E06BF" w:rsidP="008D7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 Ryszard Nejman (SGGW): </w:t>
            </w:r>
            <w:r w:rsidRPr="00FB74AC">
              <w:rPr>
                <w:rFonts w:ascii="Times New Roman" w:hAnsi="Times New Roman" w:cs="Times New Roman"/>
                <w:sz w:val="28"/>
                <w:szCs w:val="28"/>
              </w:rPr>
              <w:t>Komunikacja: Urząd – Obywatel na przykładzie praktyki partycypacyjnej JST.</w:t>
            </w:r>
          </w:p>
        </w:tc>
        <w:tc>
          <w:tcPr>
            <w:tcW w:w="7371" w:type="dxa"/>
          </w:tcPr>
          <w:p w:rsidR="006E06BF" w:rsidRPr="00FB74AC" w:rsidRDefault="006E06BF" w:rsidP="008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Justyna Ryba, Joanna Sikora (PWSZ w Tarnowie): </w:t>
            </w:r>
            <w:r w:rsidRPr="00FB74AC">
              <w:rPr>
                <w:rFonts w:ascii="Times New Roman" w:hAnsi="Times New Roman" w:cs="Times New Roman"/>
                <w:sz w:val="28"/>
                <w:szCs w:val="28"/>
              </w:rPr>
              <w:t>Pielęgniarki wobec różnic kulturowych.</w:t>
            </w:r>
          </w:p>
          <w:p w:rsidR="00185033" w:rsidRDefault="00185033" w:rsidP="008D7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033" w:rsidTr="001D7C6B">
        <w:tc>
          <w:tcPr>
            <w:tcW w:w="1951" w:type="dxa"/>
          </w:tcPr>
          <w:p w:rsidR="00185033" w:rsidRPr="006E06BF" w:rsidRDefault="006E06BF" w:rsidP="003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5670" w:type="dxa"/>
          </w:tcPr>
          <w:p w:rsidR="00185033" w:rsidRPr="00FD61BE" w:rsidRDefault="006E06BF" w:rsidP="008D7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 Patrycja Olko (UR): </w:t>
            </w:r>
            <w:r w:rsidRPr="00A515C4">
              <w:rPr>
                <w:rFonts w:ascii="Times New Roman" w:hAnsi="Times New Roman" w:cs="Times New Roman"/>
                <w:sz w:val="28"/>
                <w:szCs w:val="28"/>
              </w:rPr>
              <w:t xml:space="preserve">Reklama wczoraj i dziś – na przykładzie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czasopisma </w:t>
            </w:r>
            <w:r w:rsidRPr="00A515C4">
              <w:rPr>
                <w:rFonts w:ascii="Times New Roman" w:hAnsi="Times New Roman" w:cs="Times New Roman"/>
                <w:sz w:val="28"/>
                <w:szCs w:val="28"/>
              </w:rPr>
              <w:t>kobiecego „Przyjaciółka”.</w:t>
            </w:r>
          </w:p>
        </w:tc>
        <w:tc>
          <w:tcPr>
            <w:tcW w:w="7371" w:type="dxa"/>
          </w:tcPr>
          <w:p w:rsidR="006E06BF" w:rsidRPr="00A515C4" w:rsidRDefault="006E06BF" w:rsidP="008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Jolanta Jasielec (UAM): </w:t>
            </w:r>
            <w:r w:rsidRPr="00A515C4">
              <w:rPr>
                <w:rFonts w:ascii="Times New Roman" w:hAnsi="Times New Roman" w:cs="Times New Roman"/>
                <w:sz w:val="28"/>
                <w:szCs w:val="28"/>
              </w:rPr>
              <w:t>O sowach i nie tylko – komunikacja na odległość w septologii J.K. Rowling.</w:t>
            </w:r>
          </w:p>
          <w:p w:rsidR="00185033" w:rsidRDefault="00185033" w:rsidP="008D7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033" w:rsidTr="001D7C6B">
        <w:tc>
          <w:tcPr>
            <w:tcW w:w="1951" w:type="dxa"/>
          </w:tcPr>
          <w:p w:rsidR="00185033" w:rsidRPr="006E06BF" w:rsidRDefault="006E06BF" w:rsidP="003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5670" w:type="dxa"/>
          </w:tcPr>
          <w:p w:rsidR="00185033" w:rsidRPr="00147131" w:rsidRDefault="001C7C0F" w:rsidP="008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 </w:t>
            </w:r>
            <w:r w:rsidR="00147131">
              <w:rPr>
                <w:rFonts w:ascii="Times New Roman" w:hAnsi="Times New Roman" w:cs="Times New Roman"/>
                <w:sz w:val="28"/>
                <w:szCs w:val="28"/>
              </w:rPr>
              <w:t xml:space="preserve">Dariusz Sumara (UJ): Recepcja wynalazku </w:t>
            </w:r>
            <w:r w:rsidR="00147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druku w czasach Renesansu. </w:t>
            </w:r>
          </w:p>
        </w:tc>
        <w:tc>
          <w:tcPr>
            <w:tcW w:w="7371" w:type="dxa"/>
          </w:tcPr>
          <w:p w:rsidR="00185033" w:rsidRPr="00442F61" w:rsidRDefault="006E06BF" w:rsidP="008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Szymon Szczęch (PWSZ w Tarnowie): </w:t>
            </w:r>
            <w:r w:rsidRPr="007E3C97">
              <w:rPr>
                <w:rFonts w:ascii="Times New Roman" w:hAnsi="Times New Roman" w:cs="Times New Roman"/>
                <w:sz w:val="28"/>
                <w:szCs w:val="28"/>
              </w:rPr>
              <w:t xml:space="preserve">Być albo nie być, czyli </w:t>
            </w:r>
            <w:r w:rsidRPr="007E3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refleksje nad komunikacją w teatrze.</w:t>
            </w:r>
          </w:p>
        </w:tc>
      </w:tr>
      <w:tr w:rsidR="006E06BF" w:rsidTr="001D7C6B">
        <w:tc>
          <w:tcPr>
            <w:tcW w:w="1951" w:type="dxa"/>
          </w:tcPr>
          <w:p w:rsidR="006E06BF" w:rsidRPr="006E06BF" w:rsidRDefault="006E06BF" w:rsidP="003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</w:t>
            </w:r>
          </w:p>
        </w:tc>
        <w:tc>
          <w:tcPr>
            <w:tcW w:w="5670" w:type="dxa"/>
          </w:tcPr>
          <w:p w:rsidR="006E06BF" w:rsidRPr="00D96F41" w:rsidRDefault="00147131" w:rsidP="001471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 Przyrodników „OŚKA” (PWSZ w Tarnowie)</w:t>
            </w:r>
            <w:r w:rsidRPr="00B97E29">
              <w:rPr>
                <w:rFonts w:ascii="Times New Roman" w:hAnsi="Times New Roman" w:cs="Times New Roman"/>
                <w:sz w:val="28"/>
                <w:szCs w:val="28"/>
              </w:rPr>
              <w:t>: Edukacja ekologiczna jako skuteczne narzędzie komunikacyjne – analiza wiedzy o ochronie środowiska wśród młodzieży z Tarnowa i okolic.</w:t>
            </w:r>
          </w:p>
        </w:tc>
        <w:tc>
          <w:tcPr>
            <w:tcW w:w="7371" w:type="dxa"/>
          </w:tcPr>
          <w:p w:rsidR="006E06BF" w:rsidRPr="009F2E99" w:rsidRDefault="006E06BF" w:rsidP="008D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Gruszczyńska, Gabriela Jabłońska (PWSZ  w Tarnowie): </w:t>
            </w:r>
            <w:r w:rsidRPr="00E3278D">
              <w:rPr>
                <w:rFonts w:ascii="Times New Roman" w:hAnsi="Times New Roman" w:cs="Times New Roman"/>
                <w:sz w:val="28"/>
                <w:szCs w:val="28"/>
              </w:rPr>
              <w:t>Komunikacja poprzez modę ze szczyptą języka francuskiego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6BF" w:rsidRDefault="006E06BF" w:rsidP="008D7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6BF" w:rsidTr="001D7C6B">
        <w:trPr>
          <w:trHeight w:val="86"/>
        </w:trPr>
        <w:tc>
          <w:tcPr>
            <w:tcW w:w="1951" w:type="dxa"/>
          </w:tcPr>
          <w:p w:rsidR="006E06BF" w:rsidRPr="006E06BF" w:rsidRDefault="006E06BF" w:rsidP="003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5670" w:type="dxa"/>
          </w:tcPr>
          <w:p w:rsidR="006E06BF" w:rsidRPr="006E06BF" w:rsidRDefault="00147131" w:rsidP="003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Dyskusja</w:t>
            </w:r>
          </w:p>
        </w:tc>
        <w:tc>
          <w:tcPr>
            <w:tcW w:w="7371" w:type="dxa"/>
          </w:tcPr>
          <w:p w:rsidR="006E06BF" w:rsidRPr="006E06BF" w:rsidRDefault="006E06BF" w:rsidP="003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Dyskusja</w:t>
            </w:r>
          </w:p>
        </w:tc>
      </w:tr>
    </w:tbl>
    <w:p w:rsidR="009B6D8F" w:rsidRDefault="009B6D8F" w:rsidP="001D7C6B">
      <w:pPr>
        <w:rPr>
          <w:rFonts w:ascii="Times New Roman" w:hAnsi="Times New Roman" w:cs="Times New Roman"/>
          <w:b/>
          <w:sz w:val="28"/>
          <w:szCs w:val="28"/>
        </w:rPr>
      </w:pPr>
    </w:p>
    <w:p w:rsidR="00316565" w:rsidRDefault="0051238C" w:rsidP="009B6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Przedsta</w:t>
      </w:r>
      <w:r w:rsidR="008027BA">
        <w:rPr>
          <w:rFonts w:ascii="Times New Roman" w:hAnsi="Times New Roman" w:cs="Times New Roman"/>
          <w:b/>
          <w:sz w:val="28"/>
          <w:szCs w:val="28"/>
        </w:rPr>
        <w:t>wienie  grupy teatralnej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238C">
        <w:rPr>
          <w:rFonts w:ascii="Times New Roman" w:hAnsi="Times New Roman" w:cs="Times New Roman"/>
          <w:b/>
          <w:i/>
          <w:sz w:val="28"/>
          <w:szCs w:val="28"/>
        </w:rPr>
        <w:t>Słowo daje</w:t>
      </w:r>
    </w:p>
    <w:p w:rsidR="0051238C" w:rsidRDefault="00154906" w:rsidP="001D7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Sala C017</w:t>
      </w:r>
      <w:r w:rsidR="001D7C6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6E06BF">
        <w:rPr>
          <w:rFonts w:ascii="Times New Roman" w:hAnsi="Times New Roman" w:cs="Times New Roman"/>
          <w:b/>
          <w:sz w:val="28"/>
          <w:szCs w:val="28"/>
        </w:rPr>
        <w:t>16.40</w:t>
      </w:r>
      <w:r w:rsidR="008D7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6BF">
        <w:rPr>
          <w:rFonts w:ascii="Times New Roman" w:hAnsi="Times New Roman" w:cs="Times New Roman"/>
          <w:b/>
          <w:sz w:val="28"/>
          <w:szCs w:val="28"/>
        </w:rPr>
        <w:t>– 17.10</w:t>
      </w:r>
    </w:p>
    <w:p w:rsidR="0051238C" w:rsidRDefault="0051238C" w:rsidP="00316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 po Tarnowie śladami renesansu</w:t>
      </w:r>
    </w:p>
    <w:p w:rsidR="00F107A1" w:rsidRPr="00316565" w:rsidRDefault="006E06BF" w:rsidP="001D7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17.20</w:t>
      </w:r>
      <w:r w:rsidR="004D6269">
        <w:rPr>
          <w:rFonts w:ascii="Times New Roman" w:hAnsi="Times New Roman" w:cs="Times New Roman"/>
          <w:b/>
          <w:sz w:val="28"/>
          <w:szCs w:val="28"/>
        </w:rPr>
        <w:t xml:space="preserve"> – 19</w:t>
      </w:r>
      <w:r>
        <w:rPr>
          <w:rFonts w:ascii="Times New Roman" w:hAnsi="Times New Roman" w:cs="Times New Roman"/>
          <w:b/>
          <w:sz w:val="28"/>
          <w:szCs w:val="28"/>
        </w:rPr>
        <w:t>.20</w:t>
      </w:r>
    </w:p>
    <w:sectPr w:rsidR="00F107A1" w:rsidRPr="00316565" w:rsidSect="004B09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9F" w:rsidRDefault="0002249F" w:rsidP="0050635B">
      <w:pPr>
        <w:spacing w:line="240" w:lineRule="auto"/>
      </w:pPr>
      <w:r>
        <w:separator/>
      </w:r>
    </w:p>
  </w:endnote>
  <w:endnote w:type="continuationSeparator" w:id="1">
    <w:p w:rsidR="0002249F" w:rsidRDefault="0002249F" w:rsidP="00506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9F" w:rsidRDefault="0002249F" w:rsidP="0050635B">
      <w:pPr>
        <w:spacing w:line="240" w:lineRule="auto"/>
      </w:pPr>
      <w:r>
        <w:separator/>
      </w:r>
    </w:p>
  </w:footnote>
  <w:footnote w:type="continuationSeparator" w:id="1">
    <w:p w:rsidR="0002249F" w:rsidRDefault="0002249F" w:rsidP="005063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647"/>
    <w:rsid w:val="0000116D"/>
    <w:rsid w:val="0002249F"/>
    <w:rsid w:val="00023D62"/>
    <w:rsid w:val="00032E01"/>
    <w:rsid w:val="0005541C"/>
    <w:rsid w:val="0007682B"/>
    <w:rsid w:val="00083258"/>
    <w:rsid w:val="000865A2"/>
    <w:rsid w:val="000D2CEB"/>
    <w:rsid w:val="000F1048"/>
    <w:rsid w:val="000F59CC"/>
    <w:rsid w:val="000F724C"/>
    <w:rsid w:val="001107F9"/>
    <w:rsid w:val="001347F6"/>
    <w:rsid w:val="00147131"/>
    <w:rsid w:val="00154906"/>
    <w:rsid w:val="00174F65"/>
    <w:rsid w:val="00180392"/>
    <w:rsid w:val="00185033"/>
    <w:rsid w:val="00193A0D"/>
    <w:rsid w:val="00195B31"/>
    <w:rsid w:val="00197958"/>
    <w:rsid w:val="001C49E6"/>
    <w:rsid w:val="001C7C0F"/>
    <w:rsid w:val="001D7C6B"/>
    <w:rsid w:val="001E1025"/>
    <w:rsid w:val="001F0481"/>
    <w:rsid w:val="001F7B6E"/>
    <w:rsid w:val="00222D4E"/>
    <w:rsid w:val="00272035"/>
    <w:rsid w:val="002868E6"/>
    <w:rsid w:val="00291604"/>
    <w:rsid w:val="00316565"/>
    <w:rsid w:val="00323C1A"/>
    <w:rsid w:val="00364DE6"/>
    <w:rsid w:val="00366442"/>
    <w:rsid w:val="003812DA"/>
    <w:rsid w:val="00386412"/>
    <w:rsid w:val="003A58B7"/>
    <w:rsid w:val="003C21FF"/>
    <w:rsid w:val="003C36DB"/>
    <w:rsid w:val="00405DA7"/>
    <w:rsid w:val="00442F61"/>
    <w:rsid w:val="004437DC"/>
    <w:rsid w:val="004A5666"/>
    <w:rsid w:val="004B0950"/>
    <w:rsid w:val="004D2AC8"/>
    <w:rsid w:val="004D6269"/>
    <w:rsid w:val="004D670B"/>
    <w:rsid w:val="004F2C2B"/>
    <w:rsid w:val="00502DE6"/>
    <w:rsid w:val="0050485C"/>
    <w:rsid w:val="0050635B"/>
    <w:rsid w:val="0051238C"/>
    <w:rsid w:val="005202B4"/>
    <w:rsid w:val="0054537D"/>
    <w:rsid w:val="005473A9"/>
    <w:rsid w:val="00556CE3"/>
    <w:rsid w:val="005609FA"/>
    <w:rsid w:val="00581E68"/>
    <w:rsid w:val="005822E4"/>
    <w:rsid w:val="005B13F0"/>
    <w:rsid w:val="005C62B8"/>
    <w:rsid w:val="005C7417"/>
    <w:rsid w:val="005C7647"/>
    <w:rsid w:val="005F0AEC"/>
    <w:rsid w:val="00600BDD"/>
    <w:rsid w:val="006516EE"/>
    <w:rsid w:val="00656D47"/>
    <w:rsid w:val="006B1352"/>
    <w:rsid w:val="006C3B00"/>
    <w:rsid w:val="006C48D3"/>
    <w:rsid w:val="006D2E77"/>
    <w:rsid w:val="006D646A"/>
    <w:rsid w:val="006D65A8"/>
    <w:rsid w:val="006E06BF"/>
    <w:rsid w:val="006F0320"/>
    <w:rsid w:val="00753454"/>
    <w:rsid w:val="00761E08"/>
    <w:rsid w:val="00782C71"/>
    <w:rsid w:val="007C151B"/>
    <w:rsid w:val="007E3C97"/>
    <w:rsid w:val="007F3E70"/>
    <w:rsid w:val="007F6A51"/>
    <w:rsid w:val="008027BA"/>
    <w:rsid w:val="00820EEB"/>
    <w:rsid w:val="008647B1"/>
    <w:rsid w:val="00884177"/>
    <w:rsid w:val="008A36DC"/>
    <w:rsid w:val="008D7D1D"/>
    <w:rsid w:val="008E6F92"/>
    <w:rsid w:val="009170E4"/>
    <w:rsid w:val="00923CE7"/>
    <w:rsid w:val="00973149"/>
    <w:rsid w:val="009B6D8F"/>
    <w:rsid w:val="009E460D"/>
    <w:rsid w:val="009F2E99"/>
    <w:rsid w:val="009F4DB3"/>
    <w:rsid w:val="00A0129A"/>
    <w:rsid w:val="00A515C4"/>
    <w:rsid w:val="00A756C6"/>
    <w:rsid w:val="00A85845"/>
    <w:rsid w:val="00AC09BD"/>
    <w:rsid w:val="00AD5C9D"/>
    <w:rsid w:val="00B63A2A"/>
    <w:rsid w:val="00B96763"/>
    <w:rsid w:val="00B97E29"/>
    <w:rsid w:val="00BB2378"/>
    <w:rsid w:val="00BB7648"/>
    <w:rsid w:val="00BC3740"/>
    <w:rsid w:val="00BC4862"/>
    <w:rsid w:val="00BD2FA4"/>
    <w:rsid w:val="00BD5E55"/>
    <w:rsid w:val="00C066A8"/>
    <w:rsid w:val="00C42E23"/>
    <w:rsid w:val="00CD24F2"/>
    <w:rsid w:val="00D04FC4"/>
    <w:rsid w:val="00D13993"/>
    <w:rsid w:val="00D437F4"/>
    <w:rsid w:val="00D75B5E"/>
    <w:rsid w:val="00D90837"/>
    <w:rsid w:val="00D96F41"/>
    <w:rsid w:val="00DA47F7"/>
    <w:rsid w:val="00DA5864"/>
    <w:rsid w:val="00DE4652"/>
    <w:rsid w:val="00DF758D"/>
    <w:rsid w:val="00E13A86"/>
    <w:rsid w:val="00E277A7"/>
    <w:rsid w:val="00E3278D"/>
    <w:rsid w:val="00E43F2F"/>
    <w:rsid w:val="00E461C4"/>
    <w:rsid w:val="00EA0912"/>
    <w:rsid w:val="00EB2A17"/>
    <w:rsid w:val="00EC595A"/>
    <w:rsid w:val="00EF5521"/>
    <w:rsid w:val="00EF65CB"/>
    <w:rsid w:val="00F107A1"/>
    <w:rsid w:val="00F140A5"/>
    <w:rsid w:val="00F2635B"/>
    <w:rsid w:val="00F27D03"/>
    <w:rsid w:val="00F27E30"/>
    <w:rsid w:val="00F5683D"/>
    <w:rsid w:val="00F64ADD"/>
    <w:rsid w:val="00FA7FAF"/>
    <w:rsid w:val="00FB74AC"/>
    <w:rsid w:val="00FC6129"/>
    <w:rsid w:val="00FC6B2C"/>
    <w:rsid w:val="00FD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D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3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3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MedionPC</dc:creator>
  <cp:lastModifiedBy>MedionPC</cp:lastModifiedBy>
  <cp:revision>40</cp:revision>
  <cp:lastPrinted>2017-04-19T15:37:00Z</cp:lastPrinted>
  <dcterms:created xsi:type="dcterms:W3CDTF">2017-03-30T14:17:00Z</dcterms:created>
  <dcterms:modified xsi:type="dcterms:W3CDTF">2017-04-26T08:03:00Z</dcterms:modified>
</cp:coreProperties>
</file>