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87" w:rsidRPr="00AE7476" w:rsidRDefault="00BE3D87" w:rsidP="00BE3D87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bookmarkStart w:id="0" w:name="_GoBack"/>
      <w:r w:rsidRPr="00AE7476">
        <w:rPr>
          <w:rFonts w:ascii="Times New Roman" w:hAnsi="Times New Roman" w:cs="Times New Roman"/>
          <w:b/>
          <w:sz w:val="24"/>
          <w:szCs w:val="24"/>
        </w:rPr>
        <w:t>Gr. V specjalność: Administracja międzynarodowa i unijna z językiem francuskim</w:t>
      </w:r>
    </w:p>
    <w:p w:rsidR="00BE3D87" w:rsidRPr="00AE7476" w:rsidRDefault="00BE3D87" w:rsidP="00BE3D87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Czosnyka Agnieszka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Drogoś Oliwia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Klatka Anna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Komodzińska Faustyna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Kowynia Maciej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Mroczek Dominika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Nowak Jowita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Tabor Mateusz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Wielgus Wioletta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Kądzielawa Angelika</w:t>
      </w:r>
    </w:p>
    <w:p w:rsidR="00BE3D87" w:rsidRPr="00AE7476" w:rsidRDefault="00BE3D87" w:rsidP="00BE3D8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476">
        <w:rPr>
          <w:rFonts w:ascii="Times New Roman" w:hAnsi="Times New Roman" w:cs="Times New Roman"/>
          <w:b/>
          <w:sz w:val="24"/>
          <w:szCs w:val="24"/>
        </w:rPr>
        <w:t>Pyzik Miłosz</w:t>
      </w:r>
      <w:bookmarkEnd w:id="0"/>
    </w:p>
    <w:sectPr w:rsidR="00BE3D87" w:rsidRPr="00AE7476" w:rsidSect="00130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3303"/>
    <w:multiLevelType w:val="hybridMultilevel"/>
    <w:tmpl w:val="B8448680"/>
    <w:lvl w:ilvl="0" w:tplc="5DB8DBE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72ED0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410D2"/>
    <w:multiLevelType w:val="hybridMultilevel"/>
    <w:tmpl w:val="0ADE60EC"/>
    <w:lvl w:ilvl="0" w:tplc="9976DEF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18C9"/>
    <w:rsid w:val="0013018F"/>
    <w:rsid w:val="002E2DD6"/>
    <w:rsid w:val="00AE1D7B"/>
    <w:rsid w:val="00AE7476"/>
    <w:rsid w:val="00BD5746"/>
    <w:rsid w:val="00BE3D87"/>
    <w:rsid w:val="00D01D80"/>
    <w:rsid w:val="00F31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1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Wantuch</cp:lastModifiedBy>
  <cp:revision>2</cp:revision>
  <dcterms:created xsi:type="dcterms:W3CDTF">2017-10-01T11:32:00Z</dcterms:created>
  <dcterms:modified xsi:type="dcterms:W3CDTF">2017-10-01T11:32:00Z</dcterms:modified>
</cp:coreProperties>
</file>