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Pr="00B605ED" w:rsidRDefault="00CD0C79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Pr="00B605ED" w:rsidRDefault="001803F8" w:rsidP="00CD0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5E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1</w:t>
      </w:r>
      <w:r w:rsidR="004E4FB5" w:rsidRPr="00B605ED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CD0C79" w:rsidRPr="00B605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proofErr w:type="spellStart"/>
      <w:r w:rsidR="004E4FB5" w:rsidRPr="00B605ED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</w:p>
    <w:p w:rsidR="00CD0C79" w:rsidRPr="00B605ED" w:rsidRDefault="00CD0C79" w:rsidP="00CD0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18FF" w:rsidRPr="00B605ED" w:rsidRDefault="004E4FB5" w:rsidP="00B605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FANTOMY </w:t>
      </w:r>
      <w:r w:rsidR="00515D5C" w:rsidRPr="00B605ED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15D5C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Zaawansowany </w:t>
      </w:r>
      <w:r w:rsidR="003246A5" w:rsidRPr="00B605ED">
        <w:rPr>
          <w:rFonts w:ascii="Times New Roman" w:eastAsia="Times New Roman" w:hAnsi="Times New Roman"/>
          <w:sz w:val="20"/>
          <w:szCs w:val="20"/>
          <w:lang w:eastAsia="pl-PL"/>
        </w:rPr>
        <w:t>fantom ALS osoby dorosłej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515D5C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zaawansowany </w:t>
      </w:r>
      <w:r w:rsidR="009930B9" w:rsidRPr="00B605ED">
        <w:rPr>
          <w:rFonts w:ascii="Times New Roman" w:eastAsia="Times New Roman" w:hAnsi="Times New Roman"/>
          <w:sz w:val="20"/>
          <w:szCs w:val="20"/>
          <w:lang w:eastAsia="pl-PL"/>
        </w:rPr>
        <w:t>fantom PALS dziecka, f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>antom PALS niemowlęcia</w:t>
      </w:r>
      <w:r w:rsidR="009930B9" w:rsidRPr="00B605ED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F61B7D" w:rsidRPr="00B605ED">
        <w:rPr>
          <w:rFonts w:ascii="Times New Roman" w:hAnsi="Times New Roman"/>
          <w:sz w:val="20"/>
          <w:szCs w:val="20"/>
        </w:rPr>
        <w:t xml:space="preserve"> </w:t>
      </w:r>
      <w:r w:rsidR="009930B9" w:rsidRPr="00B605ED">
        <w:rPr>
          <w:rFonts w:ascii="Times New Roman" w:hAnsi="Times New Roman"/>
          <w:sz w:val="20"/>
          <w:szCs w:val="20"/>
        </w:rPr>
        <w:t>f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>antom BLS</w:t>
      </w:r>
      <w:r w:rsidR="00515D5C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/AED osoby dorosłej i defibrylator treningowy AED, </w:t>
      </w:r>
      <w:r w:rsidR="009930B9" w:rsidRPr="00B605ED">
        <w:rPr>
          <w:rFonts w:ascii="Times New Roman" w:hAnsi="Times New Roman"/>
          <w:sz w:val="20"/>
          <w:szCs w:val="20"/>
        </w:rPr>
        <w:t>f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>antom BLS dziecka,</w:t>
      </w:r>
      <w:r w:rsidR="00F61B7D" w:rsidRPr="00B605ED">
        <w:rPr>
          <w:rFonts w:ascii="Times New Roman" w:hAnsi="Times New Roman"/>
          <w:sz w:val="20"/>
          <w:szCs w:val="20"/>
        </w:rPr>
        <w:t xml:space="preserve"> </w:t>
      </w:r>
      <w:r w:rsidR="009930B9" w:rsidRPr="00B605ED">
        <w:rPr>
          <w:rFonts w:ascii="Times New Roman" w:eastAsia="Times New Roman" w:hAnsi="Times New Roman"/>
          <w:sz w:val="20"/>
          <w:szCs w:val="20"/>
          <w:lang w:eastAsia="pl-PL"/>
        </w:rPr>
        <w:t>f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antom BLS niemowlęcia, </w:t>
      </w:r>
      <w:r w:rsidR="00515D5C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zaawansowany </w:t>
      </w:r>
      <w:r w:rsidR="009930B9" w:rsidRPr="00B605ED">
        <w:rPr>
          <w:rFonts w:ascii="Times New Roman" w:eastAsia="Times New Roman" w:hAnsi="Times New Roman"/>
          <w:sz w:val="20"/>
          <w:szCs w:val="20"/>
          <w:lang w:eastAsia="pl-PL"/>
        </w:rPr>
        <w:t>f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antom pielęgnacyjny </w:t>
      </w:r>
      <w:r w:rsidR="00515D5C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osoby 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>dorosłe</w:t>
      </w:r>
      <w:r w:rsidR="00515D5C" w:rsidRPr="00B605ED">
        <w:rPr>
          <w:rFonts w:ascii="Times New Roman" w:eastAsia="Times New Roman" w:hAnsi="Times New Roman"/>
          <w:sz w:val="20"/>
          <w:szCs w:val="20"/>
          <w:lang w:eastAsia="pl-PL"/>
        </w:rPr>
        <w:t>j z modułem geriatrycznym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440212" w:rsidRPr="00B605ED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440212" w:rsidRPr="00B605ED">
        <w:rPr>
          <w:rFonts w:ascii="Times New Roman" w:hAnsi="Times New Roman"/>
          <w:sz w:val="20"/>
          <w:szCs w:val="20"/>
        </w:rPr>
        <w:t xml:space="preserve">aawansowany fantom pielęgnacyjny osoby dorosłej, </w:t>
      </w:r>
      <w:r w:rsidR="009930B9" w:rsidRPr="00B605ED">
        <w:rPr>
          <w:rFonts w:ascii="Times New Roman" w:eastAsia="Times New Roman" w:hAnsi="Times New Roman"/>
          <w:sz w:val="20"/>
          <w:szCs w:val="20"/>
          <w:lang w:eastAsia="pl-PL"/>
        </w:rPr>
        <w:t>f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antom </w:t>
      </w:r>
      <w:r w:rsidR="00DF1E8A">
        <w:rPr>
          <w:rFonts w:ascii="Times New Roman" w:eastAsia="Times New Roman" w:hAnsi="Times New Roman"/>
          <w:sz w:val="20"/>
          <w:szCs w:val="20"/>
          <w:lang w:eastAsia="pl-PL"/>
        </w:rPr>
        <w:t xml:space="preserve">noworodka 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pielęgnacyjny oraz </w:t>
      </w:r>
      <w:r w:rsidR="009930B9" w:rsidRPr="00B605ED">
        <w:rPr>
          <w:rFonts w:ascii="Times New Roman" w:eastAsia="Times New Roman" w:hAnsi="Times New Roman"/>
          <w:sz w:val="20"/>
          <w:szCs w:val="20"/>
          <w:lang w:eastAsia="pl-PL"/>
        </w:rPr>
        <w:t>f</w:t>
      </w:r>
      <w:r w:rsidR="00F61B7D" w:rsidRPr="00B605ED">
        <w:rPr>
          <w:rFonts w:ascii="Times New Roman" w:eastAsia="Times New Roman" w:hAnsi="Times New Roman"/>
          <w:sz w:val="20"/>
          <w:szCs w:val="20"/>
          <w:lang w:eastAsia="pl-PL"/>
        </w:rPr>
        <w:t xml:space="preserve">antom </w:t>
      </w:r>
      <w:r w:rsidR="00515D5C" w:rsidRPr="00B605ED">
        <w:rPr>
          <w:rFonts w:ascii="Times New Roman" w:eastAsia="Times New Roman" w:hAnsi="Times New Roman"/>
          <w:sz w:val="20"/>
          <w:szCs w:val="20"/>
          <w:lang w:eastAsia="pl-PL"/>
        </w:rPr>
        <w:t>wcześniaka</w:t>
      </w:r>
      <w:r w:rsidR="00B605ED" w:rsidRPr="00B605E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E5077" w:rsidRPr="00440212" w:rsidRDefault="009E5077" w:rsidP="009E5077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E5077" w:rsidRPr="009E5077" w:rsidRDefault="009E5077" w:rsidP="009E507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13"/>
        <w:gridCol w:w="561"/>
        <w:gridCol w:w="113"/>
        <w:gridCol w:w="22"/>
        <w:gridCol w:w="7"/>
        <w:gridCol w:w="113"/>
        <w:gridCol w:w="4820"/>
        <w:gridCol w:w="1842"/>
        <w:gridCol w:w="50"/>
        <w:gridCol w:w="92"/>
        <w:gridCol w:w="1985"/>
      </w:tblGrid>
      <w:tr w:rsidR="003246A5" w:rsidRPr="003246A5" w:rsidTr="00A34083">
        <w:trPr>
          <w:gridBefore w:val="2"/>
          <w:wBefore w:w="35" w:type="dxa"/>
        </w:trPr>
        <w:tc>
          <w:tcPr>
            <w:tcW w:w="9605" w:type="dxa"/>
            <w:gridSpan w:val="10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F20B0" w:rsidRPr="000E1E83" w:rsidRDefault="003246A5" w:rsidP="00786072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 w:rsidRPr="000E1E83">
              <w:rPr>
                <w:b/>
                <w:sz w:val="24"/>
                <w:szCs w:val="24"/>
                <w:lang w:eastAsia="pl-PL"/>
              </w:rPr>
              <w:t>Zaawansowany fantom ALS osoby dorosłej</w:t>
            </w:r>
          </w:p>
        </w:tc>
      </w:tr>
      <w:tr w:rsidR="00910BF3" w:rsidRPr="003246A5" w:rsidTr="00786072">
        <w:trPr>
          <w:gridBefore w:val="2"/>
          <w:wBefore w:w="35" w:type="dxa"/>
          <w:trHeight w:val="550"/>
        </w:trPr>
        <w:tc>
          <w:tcPr>
            <w:tcW w:w="70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0BF3" w:rsidRPr="003246A5" w:rsidRDefault="00910BF3" w:rsidP="00786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933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0BF3" w:rsidRPr="003246A5" w:rsidRDefault="00884B76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1842" w:type="dxa"/>
            <w:shd w:val="clear" w:color="auto" w:fill="D9D9D9"/>
            <w:tcMar>
              <w:top w:w="113" w:type="dxa"/>
              <w:bottom w:w="113" w:type="dxa"/>
            </w:tcMar>
          </w:tcPr>
          <w:p w:rsidR="00910BF3" w:rsidRPr="00C86290" w:rsidRDefault="00910BF3" w:rsidP="00786072">
            <w:pPr>
              <w:spacing w:after="0" w:line="240" w:lineRule="auto"/>
              <w:jc w:val="center"/>
            </w:pPr>
            <w:r w:rsidRPr="00C86290">
              <w:t>Preferowane wymagania</w:t>
            </w:r>
          </w:p>
        </w:tc>
        <w:tc>
          <w:tcPr>
            <w:tcW w:w="2127" w:type="dxa"/>
            <w:gridSpan w:val="3"/>
            <w:shd w:val="clear" w:color="auto" w:fill="D9D9D9"/>
            <w:tcMar>
              <w:top w:w="113" w:type="dxa"/>
              <w:bottom w:w="113" w:type="dxa"/>
            </w:tcMar>
          </w:tcPr>
          <w:p w:rsidR="00910BF3" w:rsidRDefault="00910BF3" w:rsidP="00786072">
            <w:pPr>
              <w:spacing w:after="0" w:line="240" w:lineRule="auto"/>
              <w:jc w:val="center"/>
            </w:pPr>
            <w:r w:rsidRPr="00C86290">
              <w:t>Oferowane wymagania</w:t>
            </w:r>
          </w:p>
        </w:tc>
      </w:tr>
      <w:tr w:rsidR="003246A5" w:rsidRPr="003246A5" w:rsidTr="004C687C">
        <w:trPr>
          <w:gridBefore w:val="2"/>
          <w:wBefore w:w="35" w:type="dxa"/>
          <w:trHeight w:val="193"/>
        </w:trPr>
        <w:tc>
          <w:tcPr>
            <w:tcW w:w="9605" w:type="dxa"/>
            <w:gridSpan w:val="10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3246A5" w:rsidRPr="003246A5" w:rsidTr="00A34083">
        <w:trPr>
          <w:gridBefore w:val="2"/>
          <w:wBefore w:w="35" w:type="dxa"/>
          <w:trHeight w:val="72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Fantom osoby dorosłej, pełna postać do ćwiczenia zaawansowanych czynności resuscytacyjnych odwzorowujący cechy ciała ludzkiego takie jak wygląd i rozmiar fizjologiczny.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Wentylacja metodą usta-usta oraz za pomocą worka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samorozprężalnego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oraz wykonywania ucisków klatki piersiowej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Bezprzyrządowe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udrożnienie dróg oddechowych poprzez odchylenie głowy do tyłu lub wysunięcie żuchwy.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453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Przyrządowe udrożnienie dróg oddechowych w tym intubacja dotchawicznej przez usta oraz nos.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0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Możliwość ustawienia obrzęku języka utrudniającego intubację.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640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Punktowana możliwość ustawienia obrzęku języka (0-3):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Brak – 0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Jest –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Możliwość badania neurologicznego z oceną szerokości i symetryczności źrenic. Możliwość 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 xml:space="preserve">ustawania stanów patologicznych. 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Możliwość wykonania wielokrotnej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konikopunkcji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i tracheotomii.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332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Elektrycznie generowane tętno na tętnicach szyjnych i obwodowej. Tętno zsynchronizowane z ustawionym ciśnieniem krwi.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Możliwość wielostopniowego ustawienia siły wyczuwalnego tętna na tętnicy szyjnej i obwodowej.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786072">
        <w:trPr>
          <w:gridBefore w:val="2"/>
          <w:wBefore w:w="35" w:type="dxa"/>
          <w:trHeight w:val="2463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Punktowana możliwość regulacji siły wyczuwalnego tętna na tętnicy szyjnej i obwodowej (0-3):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Brak – 0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Jest –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0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Pomiar ciśnienia tętniczego krwi z wysłuchaniem (lub brak takiej możliwości w zależności od stanu klinicznego symulowanego pacjenta) 5 faz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Korotkowa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z możliwością regulacji poziomu głośności.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071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Punktacja za możliwość regulacji poziomu głośności tonów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Korotkowa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(0–3):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brak regulacji – 0 pkt.,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br/>
              <w:t>możliwość regulacji –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786072">
        <w:trPr>
          <w:gridBefore w:val="2"/>
          <w:wBefore w:w="35" w:type="dxa"/>
          <w:trHeight w:val="293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Funkcja wkłuć (1) domięśniowych, (2) podskórnych i (3)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doszpikowych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>.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W komplecie minimum 5 zestawów zużywalnych elementów.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79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Punktacja za rodzaje wkłuć (0–4):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1 rodzaj wkłucia – 0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2 rodzaje wkłucia – 2 pkt.,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br/>
              <w:t>3 rodzaje wkłuć – 4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0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Osłuchiwanie tonów serca oraz wad zastawkowych na klatce piersiowej minimum 5 tonów.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896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Punktowana ilość różnych rodzajów tonów serca (0–3): 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5 dźwięki – 0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6 dźwięki – 1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7 dźwięków – 2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powyżej 7 dźwięków – 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0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Osłuchiwanie szmerów oddechowych (prawidłowych i patologicznych: minimum 4 szmery) ustawianych niezależnie dla prawego i lewego płuca, osłuchiwanych w łącznie minimum 5 miejscach klatki piersiowej.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753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Punktowana ilość różnych rodzajów szmerów płucnych (0–4):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5 szmerów – 0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6 szmerów – 1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7 szmerów – 2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8 szmerów – 3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powyżej 8 szmerów – 4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Odgłosy perystaltyki jelit. Fizjologiczne i patologiczne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Odgłosy kaszlu, wymiotów, pojękiwania oraz odgłosy mowy.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8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Opcja nagrywania własnych odgłosów i wykorzystywania ich w symulacji z opcją regulacji głośności.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80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Punktacja (0–3):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brak możliwości – 0 pkt., możliwość nagrywania –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0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Regulacja czasu trwania pomiaru ciśnienia na symulowanym monitorze pacjenta.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453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Punktacja (0-3):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Brak regulacji – 0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Regulacja czasu –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0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071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777E6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Punktowana ilość </w:t>
            </w:r>
            <w:proofErr w:type="spellStart"/>
            <w:r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="003246A5" w:rsidRPr="003246A5">
              <w:rPr>
                <w:rFonts w:ascii="Calibri" w:eastAsia="Calibri" w:hAnsi="Calibri" w:cs="Times New Roman"/>
                <w:lang w:eastAsia="pl-PL"/>
              </w:rPr>
              <w:t xml:space="preserve"> w zapisie EKG (0-4):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3 odprowadzenia – 0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5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– 2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12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– 4 pkt. 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27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Oprogramowanie zawierające bibliotekę minimum 30 rytmów pracy serca.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A34083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0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Punktacja (0–6):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30 rytmów – 0 pkt.,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br/>
              <w:t>31–100 rytmów – 2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101–150 rytmów – 4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powyżej 150 rytmów – 6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Częstość pracy serca w zapisie EKG w zakresie nie mniejszym niż 20–180/min.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0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Generowanie minimum trzech rodzajów skurczów dodatkowych w zapisie EKG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79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Punktacja (0–2): 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3 rodzaje skurczów – 0 pkt.,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br/>
              <w:t>4 rodzaje skurczów – 1 pkt.,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br/>
              <w:t>5 i więcej rodzajów skurczów – 2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0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Generowanie minimum 2. rodzajów artefaktów w zapisie EKG.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Artefakty w zapisie EKG mogą być powodowane zewnętrznymi czynnikami, takimi jak defibrylacja czy uciskanie klatki piersiowej.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0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Punktacja (0–1): 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2 rodzaje artefaktów – 0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3 i więcej 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rodzajów artefaktów – 1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786072">
        <w:trPr>
          <w:gridBefore w:val="2"/>
          <w:wBefore w:w="35" w:type="dxa"/>
          <w:trHeight w:val="842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Możliwość założenia wkłucia dożylnego w minimum jednej kończynie.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Możliwość założenia wkłucia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doszpikowego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w minimum jednej kończynie.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Unoszenie się klatki piersiowej podczas wdechu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432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Możliwość wykonywania ćwiczeń - odbarczenie odmy prężnej i drenażu opłucnej (wielokrotnie, bez konieczność każdorazowej wymiany elementów zużywalnych)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Fantom wyposażony w pełne ubranie ochronne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Torba/walizka do przechowywania i transportu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341"/>
        </w:trPr>
        <w:tc>
          <w:tcPr>
            <w:tcW w:w="9605" w:type="dxa"/>
            <w:gridSpan w:val="10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INTERFACE FANTOMU – SYMULATOR CZYNNOŚCI ŻYCIOWYCH</w:t>
            </w:r>
          </w:p>
        </w:tc>
      </w:tr>
      <w:tr w:rsidR="003246A5" w:rsidRPr="003246A5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Bezprzewodowe łączenie z fantomem ALS w technologii Bluetooth lub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WiFi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. 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62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Interface wyposażony w akumulator oraz ładowarkę. Praca na zasilaniu akumulatorowym przynajmniej 3 godziny.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254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Interface w postaci tabletu z kolorowym, dotykowym wyświetlaczem o przekątnej ekranu minimum 5”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45D75" w:rsidRPr="003246A5" w:rsidTr="00A34083">
        <w:trPr>
          <w:gridBefore w:val="2"/>
          <w:wBefore w:w="35" w:type="dxa"/>
          <w:trHeight w:val="138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445D75" w:rsidRPr="003246A5" w:rsidRDefault="00445D7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445D75" w:rsidRPr="003246A5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Oprogramowanie w j. polskim </w:t>
            </w:r>
            <w:r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445D75" w:rsidRPr="003246A5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445D75" w:rsidRPr="003246A5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34083" w:rsidRPr="003246A5" w:rsidTr="00A34083">
        <w:trPr>
          <w:gridBefore w:val="2"/>
          <w:wBefore w:w="35" w:type="dxa"/>
          <w:trHeight w:val="202"/>
        </w:trPr>
        <w:tc>
          <w:tcPr>
            <w:tcW w:w="9605" w:type="dxa"/>
            <w:gridSpan w:val="10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A34083" w:rsidRPr="003246A5" w:rsidRDefault="00A34083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SYMULOWANY MONITOR DO OCENY STANU „PACJENTA” PRZEZ ĆWICZĄCYCH</w:t>
            </w:r>
          </w:p>
        </w:tc>
      </w:tr>
      <w:tr w:rsidR="00A34083" w:rsidRPr="003246A5" w:rsidTr="005F5741">
        <w:trPr>
          <w:gridBefore w:val="2"/>
          <w:wBefore w:w="35" w:type="dxa"/>
          <w:trHeight w:val="123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A34083" w:rsidRPr="003246A5" w:rsidRDefault="00A34083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A34083" w:rsidRPr="003246A5" w:rsidRDefault="00A34083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Bezprzewodowy (bez konieczności podłączenia do symulatora,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nd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>. zasilania) monitor dotykowy z kolorowym wyświetlaczem o przekątnej minimum 13”. Proszę podać przekątną ekranu zaproponowanego modelu.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A34083" w:rsidRPr="003246A5" w:rsidRDefault="00A34083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A34083" w:rsidRPr="003246A5" w:rsidRDefault="00A34083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777E68">
        <w:trPr>
          <w:gridBefore w:val="2"/>
          <w:wBefore w:w="35" w:type="dxa"/>
          <w:trHeight w:val="279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Punktacja (0–1): 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wyświetlacz 13”</w:t>
            </w:r>
            <w:r w:rsidR="00777E68">
              <w:rPr>
                <w:rFonts w:ascii="Calibri" w:eastAsia="Calibri" w:hAnsi="Calibri" w:cs="Times New Roman"/>
                <w:lang w:eastAsia="pl-PL"/>
              </w:rPr>
              <w:t>-15”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– 0 pkt.,</w:t>
            </w:r>
          </w:p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wyświetlacz większy niż 15” – 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1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A34083">
        <w:trPr>
          <w:gridBefore w:val="2"/>
          <w:wBefore w:w="35" w:type="dxa"/>
          <w:trHeight w:val="1283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Wyświetlanie krzywych EKG, ciśnienia tętniczego krwi, SpO2, ETCO2, fali tętna, częstości oddechu, częstości pracy serca, temperatury faktyczne ze stanem zaprogramowanym w </w:t>
            </w:r>
            <w:proofErr w:type="spellStart"/>
            <w:r w:rsidRPr="003246A5">
              <w:rPr>
                <w:rFonts w:ascii="Calibri" w:eastAsia="Calibri" w:hAnsi="Calibri" w:cs="Times New Roman"/>
                <w:lang w:eastAsia="pl-PL"/>
              </w:rPr>
              <w:t>interface</w:t>
            </w:r>
            <w:proofErr w:type="spellEnd"/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sterującym fantomem.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5F5741">
        <w:trPr>
          <w:gridBefore w:val="2"/>
          <w:wBefore w:w="35" w:type="dxa"/>
          <w:trHeight w:val="576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Dowolna konfiguracja krzywych wyświetlanych na monitorze.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246A5" w:rsidRPr="003246A5" w:rsidTr="005F5741">
        <w:trPr>
          <w:gridBefore w:val="2"/>
          <w:wBefore w:w="35" w:type="dxa"/>
          <w:trHeight w:val="190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Sygnał dźwiękowy SpO2 z różnymi poziomami modulacji i głośności zależnie od wartości saturacji.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3246A5" w:rsidRPr="003246A5" w:rsidRDefault="003246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45D75" w:rsidRPr="003246A5" w:rsidTr="005F5741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445D75" w:rsidRPr="003246A5" w:rsidRDefault="00445D7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445D75" w:rsidRPr="003246A5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Oprogramowanie sterujące </w:t>
            </w:r>
            <w:r>
              <w:rPr>
                <w:rFonts w:ascii="Calibri" w:eastAsia="Calibri" w:hAnsi="Calibri" w:cs="Times New Roman"/>
                <w:lang w:eastAsia="pl-PL"/>
              </w:rPr>
              <w:t>monitorem pacjenta w j. polskim.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445D75" w:rsidRPr="003246A5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445D75" w:rsidRPr="003246A5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E1E83" w:rsidRPr="004A16F8" w:rsidTr="004C687C">
        <w:trPr>
          <w:gridBefore w:val="1"/>
          <w:wBefore w:w="22" w:type="dxa"/>
          <w:trHeight w:val="348"/>
        </w:trPr>
        <w:tc>
          <w:tcPr>
            <w:tcW w:w="9618" w:type="dxa"/>
            <w:gridSpan w:val="11"/>
            <w:shd w:val="clear" w:color="auto" w:fill="D9D9D9"/>
          </w:tcPr>
          <w:p w:rsidR="00786072" w:rsidRPr="000E1E83" w:rsidRDefault="000E1E83" w:rsidP="002A74FC">
            <w:pPr>
              <w:spacing w:before="120" w:after="120" w:line="240" w:lineRule="auto"/>
              <w:rPr>
                <w:b/>
                <w:sz w:val="24"/>
                <w:szCs w:val="24"/>
                <w:lang w:eastAsia="pl-PL"/>
              </w:rPr>
            </w:pPr>
            <w:r w:rsidRPr="000E1E83">
              <w:rPr>
                <w:b/>
                <w:sz w:val="24"/>
                <w:szCs w:val="24"/>
                <w:lang w:eastAsia="pl-PL"/>
              </w:rPr>
              <w:t>Zaawansowany fantom PALS dziecka</w:t>
            </w:r>
          </w:p>
        </w:tc>
      </w:tr>
      <w:tr w:rsidR="009775A5" w:rsidRPr="004A16F8" w:rsidTr="00786072">
        <w:trPr>
          <w:gridBefore w:val="1"/>
          <w:wBefore w:w="22" w:type="dxa"/>
          <w:trHeight w:val="441"/>
        </w:trPr>
        <w:tc>
          <w:tcPr>
            <w:tcW w:w="716" w:type="dxa"/>
            <w:gridSpan w:val="5"/>
            <w:shd w:val="clear" w:color="auto" w:fill="D9D9D9"/>
            <w:vAlign w:val="center"/>
          </w:tcPr>
          <w:p w:rsidR="009775A5" w:rsidRPr="004A16F8" w:rsidRDefault="009775A5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4933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775A5" w:rsidRPr="004A16F8" w:rsidRDefault="005F5741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184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F20B0" w:rsidRPr="004A16F8" w:rsidRDefault="005F5741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Preferowane wymagania</w:t>
            </w:r>
          </w:p>
        </w:tc>
        <w:tc>
          <w:tcPr>
            <w:tcW w:w="2127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02691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Oferowane wymagania </w:t>
            </w:r>
          </w:p>
        </w:tc>
      </w:tr>
      <w:tr w:rsidR="009775A5" w:rsidRPr="004A16F8" w:rsidTr="00786072">
        <w:trPr>
          <w:gridBefore w:val="1"/>
          <w:wBefore w:w="22" w:type="dxa"/>
          <w:trHeight w:val="119"/>
        </w:trPr>
        <w:tc>
          <w:tcPr>
            <w:tcW w:w="716" w:type="dxa"/>
            <w:gridSpan w:val="5"/>
            <w:shd w:val="clear" w:color="auto" w:fill="D9D9D9"/>
          </w:tcPr>
          <w:p w:rsidR="009775A5" w:rsidRPr="004A16F8" w:rsidRDefault="009775A5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89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9775A5" w:rsidRPr="004A16F8" w:rsidTr="00A34083">
        <w:trPr>
          <w:gridBefore w:val="1"/>
          <w:wBefore w:w="22" w:type="dxa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Fantom dziecka 4-8 lat, pełna postać do ćwiczenia zaawansowanych czynności resuscytacyjnych odwzorowujący cechy ciała ludzkiego takie jak wygląd i rozmiar fizjologiczny.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5F5741">
        <w:trPr>
          <w:gridBefore w:val="1"/>
          <w:wBefore w:w="22" w:type="dxa"/>
          <w:trHeight w:val="138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5F5741">
        <w:trPr>
          <w:gridBefore w:val="1"/>
          <w:wBefore w:w="22" w:type="dxa"/>
          <w:trHeight w:val="421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Wentylacja metodą usta-usta, usta-nos-usta, za pomocą worka </w:t>
            </w: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samorozprężalnego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 xml:space="preserve"> oraz wykonywania ucisków klatki piersiowej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5F5741">
        <w:trPr>
          <w:gridBefore w:val="1"/>
          <w:wBefore w:w="22" w:type="dxa"/>
          <w:trHeight w:val="365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Bezprzyrządowe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 xml:space="preserve"> udrożnienie dróg oddechowych poprzez odchylenie głowy do tyłu lub wysunięcie żuchwy.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5F5741">
        <w:trPr>
          <w:gridBefore w:val="1"/>
          <w:wBefore w:w="22" w:type="dxa"/>
          <w:trHeight w:val="323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Przyrządowe udrożnienie dróg oddechowych w tym intubacja dotchawicznej przez usta oraz nos.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5F5741">
        <w:trPr>
          <w:gridBefore w:val="1"/>
          <w:wBefore w:w="22" w:type="dxa"/>
          <w:trHeight w:val="121"/>
        </w:trPr>
        <w:tc>
          <w:tcPr>
            <w:tcW w:w="716" w:type="dxa"/>
            <w:gridSpan w:val="5"/>
            <w:vMerge w:val="restart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Funkcja wkłuć (1) domięśniowych, (2) podskórnych i (3) </w:t>
            </w: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doszpikowych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>.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W komplecie minimum 5 zestawów zużywalnych elementów. 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25"/>
        </w:trPr>
        <w:tc>
          <w:tcPr>
            <w:tcW w:w="716" w:type="dxa"/>
            <w:gridSpan w:val="5"/>
            <w:vMerge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Punktacja za rodzaje wkłuć (0–4):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lastRenderedPageBreak/>
              <w:t>1 rodzaj wkłucia – 0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2 rodzaje wkłucia – 2 pkt.,</w:t>
            </w:r>
            <w:r w:rsidRPr="004A16F8">
              <w:rPr>
                <w:rFonts w:ascii="Calibri" w:eastAsia="Calibri" w:hAnsi="Calibri" w:cs="Times New Roman"/>
                <w:lang w:eastAsia="pl-PL"/>
              </w:rPr>
              <w:br/>
              <w:t>3 rodzaje wkłuć – 4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304"/>
        </w:trPr>
        <w:tc>
          <w:tcPr>
            <w:tcW w:w="716" w:type="dxa"/>
            <w:gridSpan w:val="5"/>
            <w:vMerge w:val="restart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Osłuchiwanie tonów serca oraz wad zastawkowych na klatce piersiowej minimum 4 tonów.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896"/>
        </w:trPr>
        <w:tc>
          <w:tcPr>
            <w:tcW w:w="716" w:type="dxa"/>
            <w:gridSpan w:val="5"/>
            <w:vMerge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Punktowana ilość różnych rodzajów tonów serca (0–3): 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4 dźwięki – 0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5 dźwięki – 1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6 dźwięków – 2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powyżej 6 dźwięków – 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786072">
        <w:trPr>
          <w:gridBefore w:val="1"/>
          <w:wBefore w:w="22" w:type="dxa"/>
          <w:trHeight w:val="304"/>
        </w:trPr>
        <w:tc>
          <w:tcPr>
            <w:tcW w:w="716" w:type="dxa"/>
            <w:gridSpan w:val="5"/>
            <w:vMerge w:val="restart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Osłuchiwanie szmerów oddechowych (prawidłowych i patologicznych: minimum 4 szmery) ustawianych niezależnie dla prawego i lewego płuca.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753"/>
        </w:trPr>
        <w:tc>
          <w:tcPr>
            <w:tcW w:w="716" w:type="dxa"/>
            <w:gridSpan w:val="5"/>
            <w:vMerge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Punktowana ilość różnych rodzajów szmerów płucnych (0–4):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4 szmery – 0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5 szmerów – 1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6 szmerów – 2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7 szmerów – 3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powyżej 7 szmerów – 4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9E4029">
        <w:trPr>
          <w:gridBefore w:val="1"/>
          <w:wBefore w:w="22" w:type="dxa"/>
          <w:trHeight w:val="241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Odgłosy perystaltyki jelit. Fizjologiczne i patologiczne.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9E4029">
        <w:trPr>
          <w:gridBefore w:val="1"/>
          <w:wBefore w:w="22" w:type="dxa"/>
          <w:trHeight w:val="181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Odgłosy kaszlu, wymiotów, pojękiwania oraz odgłosy mowy.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9E4029">
        <w:trPr>
          <w:gridBefore w:val="1"/>
          <w:wBefore w:w="22" w:type="dxa"/>
          <w:trHeight w:val="249"/>
        </w:trPr>
        <w:tc>
          <w:tcPr>
            <w:tcW w:w="716" w:type="dxa"/>
            <w:gridSpan w:val="5"/>
            <w:vMerge w:val="restart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Opcja nagrywania własnych odgłosów i </w:t>
            </w:r>
            <w:r w:rsidRPr="004A16F8">
              <w:rPr>
                <w:rFonts w:ascii="Calibri" w:eastAsia="Calibri" w:hAnsi="Calibri" w:cs="Times New Roman"/>
                <w:lang w:eastAsia="pl-PL"/>
              </w:rPr>
              <w:lastRenderedPageBreak/>
              <w:t>wykorzystywania ich w symulacji z opcją regulacji głośności.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121"/>
        </w:trPr>
        <w:tc>
          <w:tcPr>
            <w:tcW w:w="716" w:type="dxa"/>
            <w:gridSpan w:val="5"/>
            <w:vMerge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Punktacja (0–3):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brak możliwości – 0 pkt., możliwość nagrywania –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896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238"/>
        </w:trPr>
        <w:tc>
          <w:tcPr>
            <w:tcW w:w="716" w:type="dxa"/>
            <w:gridSpan w:val="5"/>
            <w:vMerge w:val="restart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Regulacja czasu trwania pomiaru ciśnienia na symulowanym monitorze pacjenta.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453"/>
        </w:trPr>
        <w:tc>
          <w:tcPr>
            <w:tcW w:w="716" w:type="dxa"/>
            <w:gridSpan w:val="5"/>
            <w:vMerge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Punktacja (0-3):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Brak regulacji – 0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Regulacja czasu –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7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Możliwość generowania fizjologicznych oraz patologicznych rytmów serca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786072">
        <w:trPr>
          <w:gridBefore w:val="1"/>
          <w:wBefore w:w="22" w:type="dxa"/>
          <w:trHeight w:val="20"/>
        </w:trPr>
        <w:tc>
          <w:tcPr>
            <w:tcW w:w="716" w:type="dxa"/>
            <w:gridSpan w:val="5"/>
            <w:vMerge w:val="restart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5F5741">
        <w:trPr>
          <w:gridBefore w:val="1"/>
          <w:wBefore w:w="22" w:type="dxa"/>
          <w:trHeight w:val="280"/>
        </w:trPr>
        <w:tc>
          <w:tcPr>
            <w:tcW w:w="716" w:type="dxa"/>
            <w:gridSpan w:val="5"/>
            <w:vMerge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Punktowana </w:t>
            </w: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ilośc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 xml:space="preserve"> odprowadzeni w zapisie EKG (0-4):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3 odprowadzenia – 0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5 </w:t>
            </w: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 xml:space="preserve"> – 2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12 </w:t>
            </w: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 xml:space="preserve"> – 4 pkt. 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291"/>
        </w:trPr>
        <w:tc>
          <w:tcPr>
            <w:tcW w:w="716" w:type="dxa"/>
            <w:gridSpan w:val="5"/>
            <w:vMerge w:val="restart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Oprogramowanie zawierające bibliotekę minimum 30 rytmów pracy serca.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TAK 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071"/>
        </w:trPr>
        <w:tc>
          <w:tcPr>
            <w:tcW w:w="716" w:type="dxa"/>
            <w:gridSpan w:val="5"/>
            <w:vMerge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Punktacja (0–6):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30 rytmów – 0 pkt.,</w:t>
            </w:r>
            <w:r w:rsidRPr="004A16F8">
              <w:rPr>
                <w:rFonts w:ascii="Calibri" w:eastAsia="Calibri" w:hAnsi="Calibri" w:cs="Times New Roman"/>
                <w:lang w:eastAsia="pl-PL"/>
              </w:rPr>
              <w:br/>
              <w:t>31–100 rytmów – 2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101–150 rytmów – 4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powyżej 150 rytmów – 6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9E4029">
        <w:trPr>
          <w:gridBefore w:val="1"/>
          <w:wBefore w:w="22" w:type="dxa"/>
          <w:trHeight w:val="173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Częstość pracy serca w zapisie EKG w zakresie nie mniejszym niż 20–180/min.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20"/>
        </w:trPr>
        <w:tc>
          <w:tcPr>
            <w:tcW w:w="716" w:type="dxa"/>
            <w:gridSpan w:val="5"/>
            <w:vMerge w:val="restart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Generowanie minimum trzech rodzajów skurczów dodatkowych w zapisie EKG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071"/>
        </w:trPr>
        <w:tc>
          <w:tcPr>
            <w:tcW w:w="716" w:type="dxa"/>
            <w:gridSpan w:val="5"/>
            <w:vMerge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Punktacja (0–2): 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3 rodzaje skurczów – 0 pkt.,</w:t>
            </w:r>
            <w:r w:rsidRPr="004A16F8">
              <w:rPr>
                <w:rFonts w:ascii="Calibri" w:eastAsia="Calibri" w:hAnsi="Calibri" w:cs="Times New Roman"/>
                <w:lang w:eastAsia="pl-PL"/>
              </w:rPr>
              <w:br/>
              <w:t>4 rodzaje skurczów – 1 pkt.,</w:t>
            </w:r>
            <w:r w:rsidRPr="004A16F8">
              <w:rPr>
                <w:rFonts w:ascii="Calibri" w:eastAsia="Calibri" w:hAnsi="Calibri" w:cs="Times New Roman"/>
                <w:lang w:eastAsia="pl-PL"/>
              </w:rPr>
              <w:br/>
              <w:t>5 i więcej rodzajów skurczów – 2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20"/>
        </w:trPr>
        <w:tc>
          <w:tcPr>
            <w:tcW w:w="716" w:type="dxa"/>
            <w:gridSpan w:val="5"/>
            <w:vMerge w:val="restart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Generowanie minimum 2. rodzajów artefaktów w zapisie EKG.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Artefakty w zapisie EKG mogą być powodowane zewnętrznymi czynnikami, takimi jak defibrylacja czy uciskanie klatki piersiowej.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071"/>
        </w:trPr>
        <w:tc>
          <w:tcPr>
            <w:tcW w:w="716" w:type="dxa"/>
            <w:gridSpan w:val="5"/>
            <w:vMerge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Punktacja (0–1): 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2 rodzaje artefaktów – 0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3 i więcej rodzajów artefaktów – 1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7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Możliwość defibrylacji energią do 360J, kardiowersji, elektrostymulacji zewnętrznej oraz monitorowania pacjenta za pomocą defibrylatora manualnego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7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Możliwość założenia wkłucia dożylnego w minimum jednej kończynie.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7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Możliwość założenia wkłucia </w:t>
            </w: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doszpikowego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 xml:space="preserve"> w minimum jednej kończynie.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7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Unoszenie się klatki piersiowej podczas wdechu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7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Fantom wyposażony w pełne ubranie ochronne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1"/>
          <w:wBefore w:w="22" w:type="dxa"/>
          <w:trHeight w:val="17"/>
        </w:trPr>
        <w:tc>
          <w:tcPr>
            <w:tcW w:w="716" w:type="dxa"/>
            <w:gridSpan w:val="5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Torba/walizka do przechowywania i transportu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2"/>
          <w:wBefore w:w="35" w:type="dxa"/>
          <w:trHeight w:val="35"/>
        </w:trPr>
        <w:tc>
          <w:tcPr>
            <w:tcW w:w="9605" w:type="dxa"/>
            <w:gridSpan w:val="10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INTERFACE FANTOMU – SYMULATOR CZYNNOŚCI ŻYCIOWYCH</w:t>
            </w:r>
          </w:p>
        </w:tc>
      </w:tr>
      <w:tr w:rsidR="009775A5" w:rsidRPr="004A16F8" w:rsidTr="00A34083">
        <w:trPr>
          <w:gridBefore w:val="2"/>
          <w:wBefore w:w="35" w:type="dxa"/>
          <w:trHeight w:val="1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Bezprzewodowe łączenie z fantomem ALS w technologii Bluetooth lub </w:t>
            </w: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WiFi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 xml:space="preserve">. 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2"/>
          <w:wBefore w:w="35" w:type="dxa"/>
          <w:trHeight w:val="62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Interface wyposażony w akumulator oraz ładowarkę. Praca na zasilaniu akumulatorowym przynajmniej 3 godziny.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2"/>
          <w:wBefore w:w="35" w:type="dxa"/>
          <w:trHeight w:val="254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Interface w postaci tabletu z kolorowym, dotykowym wyświetlaczem o przekątnej ekranu </w:t>
            </w:r>
            <w:r w:rsidRPr="004A16F8">
              <w:rPr>
                <w:rFonts w:ascii="Calibri" w:eastAsia="Calibri" w:hAnsi="Calibri" w:cs="Times New Roman"/>
                <w:lang w:eastAsia="pl-PL"/>
              </w:rPr>
              <w:lastRenderedPageBreak/>
              <w:t>minimum 5”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45D75" w:rsidRPr="004A16F8" w:rsidTr="005F5741">
        <w:trPr>
          <w:gridBefore w:val="2"/>
          <w:wBefore w:w="35" w:type="dxa"/>
          <w:trHeight w:val="363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445D75" w:rsidRPr="004A16F8" w:rsidRDefault="00445D7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445D75" w:rsidRPr="004A16F8" w:rsidRDefault="005F5741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Oprogramowanie w j. polskim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445D75" w:rsidRPr="004A16F8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445D75" w:rsidRPr="004A16F8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2"/>
          <w:wBefore w:w="35" w:type="dxa"/>
          <w:trHeight w:val="239"/>
        </w:trPr>
        <w:tc>
          <w:tcPr>
            <w:tcW w:w="9605" w:type="dxa"/>
            <w:gridSpan w:val="10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SYMULOWANY MONITOR DO OCENY STANU „PACJENTA” PRZEZ ĆWICZĄCYCH</w:t>
            </w:r>
          </w:p>
        </w:tc>
      </w:tr>
      <w:tr w:rsidR="009775A5" w:rsidRPr="004A16F8" w:rsidTr="004C687C">
        <w:trPr>
          <w:gridBefore w:val="2"/>
          <w:wBefore w:w="35" w:type="dxa"/>
          <w:trHeight w:val="194"/>
        </w:trPr>
        <w:tc>
          <w:tcPr>
            <w:tcW w:w="703" w:type="dxa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Bezprzewodowy (bez konieczności podłączenia do symulatora, </w:t>
            </w: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nd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>. zasilania) monitor dotykowy z kolorowym wyświetlaczem o przekątnej minimum 13”. Proszę podać przekątną ekranu zaproponowanego modelu.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A34083">
        <w:trPr>
          <w:gridBefore w:val="2"/>
          <w:wBefore w:w="35" w:type="dxa"/>
          <w:trHeight w:val="468"/>
        </w:trPr>
        <w:tc>
          <w:tcPr>
            <w:tcW w:w="703" w:type="dxa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Punktacja (0–1): 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wyświetlacz 13”</w:t>
            </w:r>
            <w:r w:rsidR="00777E68">
              <w:rPr>
                <w:rFonts w:ascii="Calibri" w:eastAsia="Calibri" w:hAnsi="Calibri" w:cs="Times New Roman"/>
                <w:lang w:eastAsia="pl-PL"/>
              </w:rPr>
              <w:t>-15”</w:t>
            </w: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 – 0 pkt.,</w:t>
            </w:r>
          </w:p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wyświetlacz większy niż 15” – 1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DF471C">
        <w:trPr>
          <w:gridBefore w:val="2"/>
          <w:wBefore w:w="35" w:type="dxa"/>
          <w:trHeight w:val="1247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Wyświetlanie krzywych EKG, ciśnienia tętniczego krwi, SpO2, ETCO2, fali tętna, częstości oddechu, częstości pracy serca, temperatury faktyczne ze stanem zaprogramowanym w </w:t>
            </w:r>
            <w:proofErr w:type="spellStart"/>
            <w:r w:rsidRPr="004A16F8">
              <w:rPr>
                <w:rFonts w:ascii="Calibri" w:eastAsia="Calibri" w:hAnsi="Calibri" w:cs="Times New Roman"/>
                <w:lang w:eastAsia="pl-PL"/>
              </w:rPr>
              <w:t>interface</w:t>
            </w:r>
            <w:proofErr w:type="spellEnd"/>
            <w:r w:rsidRPr="004A16F8">
              <w:rPr>
                <w:rFonts w:ascii="Calibri" w:eastAsia="Calibri" w:hAnsi="Calibri" w:cs="Times New Roman"/>
                <w:lang w:eastAsia="pl-PL"/>
              </w:rPr>
              <w:t xml:space="preserve"> sterującym fantomem.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5F5741">
        <w:trPr>
          <w:gridBefore w:val="2"/>
          <w:wBefore w:w="35" w:type="dxa"/>
          <w:trHeight w:val="451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Dowolna konfiguracja krzywych wyświetlanych na monitorze.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75A5" w:rsidRPr="004A16F8" w:rsidTr="005F5741">
        <w:trPr>
          <w:gridBefore w:val="2"/>
          <w:wBefore w:w="35" w:type="dxa"/>
          <w:trHeight w:val="376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Sygnał dźwiękowy SpO2 z różnymi poziomami modulacji i głośności zależnie od wartości saturacji.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9775A5" w:rsidRPr="004A16F8" w:rsidRDefault="009775A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640F9" w:rsidRPr="004A16F8" w:rsidTr="005F5741">
        <w:trPr>
          <w:gridBefore w:val="2"/>
          <w:wBefore w:w="35" w:type="dxa"/>
          <w:trHeight w:val="138"/>
        </w:trPr>
        <w:tc>
          <w:tcPr>
            <w:tcW w:w="703" w:type="dxa"/>
            <w:gridSpan w:val="4"/>
            <w:tcMar>
              <w:top w:w="113" w:type="dxa"/>
              <w:bottom w:w="113" w:type="dxa"/>
            </w:tcMar>
            <w:vAlign w:val="center"/>
          </w:tcPr>
          <w:p w:rsidR="000640F9" w:rsidRPr="004A16F8" w:rsidRDefault="000640F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0640F9" w:rsidRPr="004A16F8" w:rsidRDefault="000640F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 xml:space="preserve">Oprogramowanie sterujące </w:t>
            </w:r>
            <w:r>
              <w:rPr>
                <w:rFonts w:ascii="Calibri" w:eastAsia="Calibri" w:hAnsi="Calibri" w:cs="Times New Roman"/>
                <w:lang w:eastAsia="pl-PL"/>
              </w:rPr>
              <w:t>monitorem pacjenta w j. polskim.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0640F9" w:rsidRPr="004A16F8" w:rsidRDefault="000640F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A16F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0640F9" w:rsidRPr="004A16F8" w:rsidRDefault="000640F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FF20B0" w:rsidRPr="00586E28" w:rsidTr="00A34083">
        <w:trPr>
          <w:gridBefore w:val="1"/>
          <w:wBefore w:w="22" w:type="dxa"/>
        </w:trPr>
        <w:tc>
          <w:tcPr>
            <w:tcW w:w="9618" w:type="dxa"/>
            <w:gridSpan w:val="11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  <w:color w:val="0070C0"/>
              </w:rPr>
            </w:pPr>
            <w:r w:rsidRPr="00865788">
              <w:rPr>
                <w:b/>
              </w:rPr>
              <w:t>Fantom PALS niemowlęcia</w:t>
            </w:r>
          </w:p>
        </w:tc>
      </w:tr>
      <w:tr w:rsidR="00FF20B0" w:rsidRPr="00786072" w:rsidTr="005F5741">
        <w:trPr>
          <w:gridBefore w:val="1"/>
          <w:wBefore w:w="22" w:type="dxa"/>
          <w:trHeight w:val="247"/>
        </w:trPr>
        <w:tc>
          <w:tcPr>
            <w:tcW w:w="687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F20B0" w:rsidRPr="00786072" w:rsidRDefault="00FF20B0" w:rsidP="00786072">
            <w:pPr>
              <w:spacing w:after="0" w:line="240" w:lineRule="auto"/>
              <w:jc w:val="center"/>
            </w:pPr>
            <w:r w:rsidRPr="00786072">
              <w:t>L.p.</w:t>
            </w:r>
          </w:p>
        </w:tc>
        <w:tc>
          <w:tcPr>
            <w:tcW w:w="4962" w:type="dxa"/>
            <w:gridSpan w:val="4"/>
            <w:shd w:val="clear" w:color="auto" w:fill="D9D9D9"/>
            <w:vAlign w:val="center"/>
          </w:tcPr>
          <w:p w:rsidR="00FF20B0" w:rsidRPr="00786072" w:rsidRDefault="005F5741" w:rsidP="002A74FC">
            <w:pPr>
              <w:spacing w:after="0" w:line="240" w:lineRule="auto"/>
            </w:pPr>
            <w:r w:rsidRPr="00786072">
              <w:t>Specyfikacja techniczna</w:t>
            </w:r>
          </w:p>
        </w:tc>
        <w:tc>
          <w:tcPr>
            <w:tcW w:w="1842" w:type="dxa"/>
            <w:shd w:val="clear" w:color="auto" w:fill="D9D9D9"/>
            <w:tcMar>
              <w:top w:w="113" w:type="dxa"/>
              <w:bottom w:w="113" w:type="dxa"/>
            </w:tcMar>
          </w:tcPr>
          <w:p w:rsidR="00FF20B0" w:rsidRPr="00786072" w:rsidRDefault="00FF20B0" w:rsidP="002A74FC">
            <w:pPr>
              <w:spacing w:after="0" w:line="240" w:lineRule="auto"/>
            </w:pPr>
            <w:r w:rsidRPr="00786072">
              <w:t xml:space="preserve">Parametry wymagane </w:t>
            </w:r>
          </w:p>
        </w:tc>
        <w:tc>
          <w:tcPr>
            <w:tcW w:w="2127" w:type="dxa"/>
            <w:gridSpan w:val="3"/>
            <w:shd w:val="clear" w:color="auto" w:fill="D9D9D9"/>
            <w:tcMar>
              <w:top w:w="113" w:type="dxa"/>
              <w:bottom w:w="113" w:type="dxa"/>
            </w:tcMar>
          </w:tcPr>
          <w:p w:rsidR="00FF20B0" w:rsidRPr="00786072" w:rsidRDefault="00FF20B0" w:rsidP="002A74FC">
            <w:pPr>
              <w:spacing w:after="0" w:line="240" w:lineRule="auto"/>
            </w:pPr>
            <w:r w:rsidRPr="00786072">
              <w:t xml:space="preserve">Parametry ofertowane </w:t>
            </w:r>
          </w:p>
        </w:tc>
      </w:tr>
      <w:tr w:rsidR="00FF20B0" w:rsidRPr="00586E28" w:rsidTr="005F5741">
        <w:trPr>
          <w:gridBefore w:val="1"/>
          <w:wBefore w:w="22" w:type="dxa"/>
          <w:trHeight w:val="226"/>
        </w:trPr>
        <w:tc>
          <w:tcPr>
            <w:tcW w:w="9618" w:type="dxa"/>
            <w:gridSpan w:val="11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F20B0" w:rsidRPr="005F5741" w:rsidRDefault="00FF20B0" w:rsidP="002A74FC">
            <w:pPr>
              <w:tabs>
                <w:tab w:val="num" w:pos="720"/>
              </w:tabs>
              <w:spacing w:after="0" w:line="240" w:lineRule="auto"/>
            </w:pPr>
            <w:r w:rsidRPr="005F5741">
              <w:t>DANE PODSTAWOWE</w:t>
            </w:r>
          </w:p>
        </w:tc>
      </w:tr>
      <w:tr w:rsidR="00FF20B0" w:rsidRPr="00586E28" w:rsidTr="00A34083">
        <w:trPr>
          <w:gridBefore w:val="1"/>
          <w:wBefore w:w="22" w:type="dxa"/>
          <w:trHeight w:val="478"/>
        </w:trPr>
        <w:tc>
          <w:tcPr>
            <w:tcW w:w="6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865788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FF20B0" w:rsidRPr="000640F9" w:rsidRDefault="00FF20B0" w:rsidP="002A74FC">
            <w:pPr>
              <w:pStyle w:val="Bezodstpw"/>
            </w:pPr>
            <w:r w:rsidRPr="000640F9">
              <w:t>Fantom niemowlęcia o prawidłowo anatomicznej budowie z ruchomymi stawami do nauki i treningu zaawansowanych procedur resuscytacyjnych</w:t>
            </w:r>
          </w:p>
        </w:tc>
        <w:tc>
          <w:tcPr>
            <w:tcW w:w="1842" w:type="dxa"/>
            <w:vAlign w:val="center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478"/>
        </w:trPr>
        <w:tc>
          <w:tcPr>
            <w:tcW w:w="6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FF20B0" w:rsidRPr="000640F9" w:rsidRDefault="00FF20B0" w:rsidP="002A74FC">
            <w:pPr>
              <w:pStyle w:val="Bezodstpw"/>
            </w:pPr>
            <w:r w:rsidRPr="000640F9">
              <w:t>Fantom posiada giętki język, chrząstkę nalewkową, nagłośnię, dołek nagłośniowy, struny głosowe, tchawicę i sztuczne płuca. Głowa odchylana do przodu, do tyłu i obracana na boki 90 stopni w każdą stronę.</w:t>
            </w:r>
          </w:p>
        </w:tc>
        <w:tc>
          <w:tcPr>
            <w:tcW w:w="1842" w:type="dxa"/>
            <w:vAlign w:val="center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786072">
        <w:trPr>
          <w:gridBefore w:val="1"/>
          <w:wBefore w:w="22" w:type="dxa"/>
          <w:trHeight w:val="761"/>
        </w:trPr>
        <w:tc>
          <w:tcPr>
            <w:tcW w:w="6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640F9">
              <w:rPr>
                <w:rFonts w:cstheme="minorHAnsi"/>
                <w:spacing w:val="-1"/>
              </w:rPr>
              <w:t xml:space="preserve">Wentylacja metodą usta-usta, usta-nos-usta, za pomocą worka </w:t>
            </w:r>
            <w:proofErr w:type="spellStart"/>
            <w:r w:rsidRPr="000640F9">
              <w:rPr>
                <w:rFonts w:cstheme="minorHAnsi"/>
                <w:spacing w:val="-1"/>
              </w:rPr>
              <w:t>samorozprężalnego</w:t>
            </w:r>
            <w:proofErr w:type="spellEnd"/>
            <w:r w:rsidRPr="000640F9">
              <w:rPr>
                <w:rFonts w:cstheme="minorHAnsi"/>
                <w:spacing w:val="-1"/>
              </w:rPr>
              <w:t xml:space="preserve"> oraz wykonywania ucisków klatki piersiowej</w:t>
            </w:r>
          </w:p>
        </w:tc>
        <w:tc>
          <w:tcPr>
            <w:tcW w:w="1842" w:type="dxa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786072">
        <w:trPr>
          <w:gridBefore w:val="1"/>
          <w:wBefore w:w="22" w:type="dxa"/>
          <w:trHeight w:val="534"/>
        </w:trPr>
        <w:tc>
          <w:tcPr>
            <w:tcW w:w="6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0640F9">
              <w:rPr>
                <w:rFonts w:cstheme="minorHAnsi"/>
              </w:rPr>
              <w:t>Bezprzyrządowe</w:t>
            </w:r>
            <w:proofErr w:type="spellEnd"/>
            <w:r w:rsidRPr="000640F9">
              <w:rPr>
                <w:rFonts w:cstheme="minorHAnsi"/>
              </w:rPr>
              <w:t xml:space="preserve"> udrożnienie dróg oddechowych poprzez odchylenie głowy do tyłu lub wysunięcie żuchwy.</w:t>
            </w:r>
          </w:p>
        </w:tc>
        <w:tc>
          <w:tcPr>
            <w:tcW w:w="1842" w:type="dxa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478"/>
        </w:trPr>
        <w:tc>
          <w:tcPr>
            <w:tcW w:w="6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640F9">
              <w:rPr>
                <w:rFonts w:cstheme="minorHAnsi"/>
              </w:rPr>
              <w:t>Przyrządowe udrożnienie dróg oddechowych w tym intubacja dotchawicznej przez usta oraz nos.</w:t>
            </w:r>
          </w:p>
        </w:tc>
        <w:tc>
          <w:tcPr>
            <w:tcW w:w="1842" w:type="dxa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240"/>
        </w:trPr>
        <w:tc>
          <w:tcPr>
            <w:tcW w:w="687" w:type="dxa"/>
            <w:gridSpan w:val="3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vMerge w:val="restart"/>
            <w:shd w:val="clear" w:color="auto" w:fill="auto"/>
          </w:tcPr>
          <w:p w:rsidR="00FF20B0" w:rsidRPr="000640F9" w:rsidRDefault="00FF20B0" w:rsidP="002A74FC">
            <w:pPr>
              <w:tabs>
                <w:tab w:val="num" w:pos="0"/>
                <w:tab w:val="num" w:pos="720"/>
              </w:tabs>
              <w:spacing w:after="0" w:line="240" w:lineRule="auto"/>
            </w:pPr>
            <w:r w:rsidRPr="000640F9">
              <w:t xml:space="preserve">Funkcja wkłuć (1) domięśniowych, (2) podskórnych i (3) </w:t>
            </w:r>
            <w:proofErr w:type="spellStart"/>
            <w:r w:rsidRPr="000640F9">
              <w:t>doszpikowych</w:t>
            </w:r>
            <w:proofErr w:type="spellEnd"/>
            <w:r w:rsidRPr="000640F9">
              <w:t>.</w:t>
            </w:r>
          </w:p>
          <w:p w:rsidR="00FF20B0" w:rsidRPr="000640F9" w:rsidRDefault="00FF20B0" w:rsidP="002A74FC">
            <w:pPr>
              <w:tabs>
                <w:tab w:val="num" w:pos="0"/>
                <w:tab w:val="num" w:pos="720"/>
              </w:tabs>
              <w:spacing w:after="0" w:line="240" w:lineRule="auto"/>
            </w:pPr>
            <w:r w:rsidRPr="000640F9">
              <w:t xml:space="preserve">W komplecie minimum 5 zestawów zużywalnych elementów. </w:t>
            </w:r>
          </w:p>
        </w:tc>
        <w:tc>
          <w:tcPr>
            <w:tcW w:w="1842" w:type="dxa"/>
            <w:vAlign w:val="center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240"/>
        </w:trPr>
        <w:tc>
          <w:tcPr>
            <w:tcW w:w="687" w:type="dxa"/>
            <w:gridSpan w:val="3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vMerge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FF20B0" w:rsidRPr="002A74FC" w:rsidRDefault="00FF20B0" w:rsidP="002A74FC">
            <w:pPr>
              <w:spacing w:after="0" w:line="240" w:lineRule="auto"/>
            </w:pPr>
            <w:r w:rsidRPr="002A74FC">
              <w:t>Punktacja za rodzaje wkłuć (0–4):</w:t>
            </w:r>
          </w:p>
          <w:p w:rsidR="00FF20B0" w:rsidRPr="002A74FC" w:rsidRDefault="00FF20B0" w:rsidP="002A74FC">
            <w:pPr>
              <w:spacing w:after="0" w:line="240" w:lineRule="auto"/>
            </w:pPr>
            <w:r w:rsidRPr="002A74FC">
              <w:t>1 rodzaj wkłucia – 0 pkt.,</w:t>
            </w:r>
          </w:p>
          <w:p w:rsidR="00FF20B0" w:rsidRPr="002A74FC" w:rsidRDefault="00FF20B0" w:rsidP="002A74FC">
            <w:pPr>
              <w:spacing w:after="0" w:line="240" w:lineRule="auto"/>
            </w:pPr>
            <w:r w:rsidRPr="002A74FC">
              <w:t>2 rodzaje wkłucia – 2 pkt.,</w:t>
            </w:r>
            <w:r w:rsidRPr="002A74FC">
              <w:br/>
              <w:t>3 rodzaje wkłuć – 4 pkt.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478"/>
        </w:trPr>
        <w:tc>
          <w:tcPr>
            <w:tcW w:w="6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640F9">
              <w:rPr>
                <w:rFonts w:cstheme="minorHAnsi"/>
              </w:rPr>
              <w:t>Możliwość generowania fizjologicznych oraz patologicznych rytmów serca</w:t>
            </w:r>
          </w:p>
        </w:tc>
        <w:tc>
          <w:tcPr>
            <w:tcW w:w="1842" w:type="dxa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786072">
        <w:trPr>
          <w:gridBefore w:val="1"/>
          <w:wBefore w:w="22" w:type="dxa"/>
          <w:trHeight w:val="205"/>
        </w:trPr>
        <w:tc>
          <w:tcPr>
            <w:tcW w:w="687" w:type="dxa"/>
            <w:gridSpan w:val="3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vMerge w:val="restart"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640F9">
              <w:rPr>
                <w:rFonts w:cstheme="minorHAnsi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1842" w:type="dxa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405"/>
        </w:trPr>
        <w:tc>
          <w:tcPr>
            <w:tcW w:w="687" w:type="dxa"/>
            <w:gridSpan w:val="3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vMerge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FF20B0" w:rsidRPr="002A74FC" w:rsidRDefault="00FF20B0" w:rsidP="002A74FC">
            <w:pPr>
              <w:spacing w:after="0" w:line="240" w:lineRule="auto"/>
            </w:pPr>
            <w:r w:rsidRPr="002A74FC">
              <w:t xml:space="preserve">Punktowana </w:t>
            </w:r>
            <w:proofErr w:type="spellStart"/>
            <w:r w:rsidRPr="002A74FC">
              <w:t>ilośc</w:t>
            </w:r>
            <w:proofErr w:type="spellEnd"/>
            <w:r w:rsidRPr="002A74FC">
              <w:t xml:space="preserve"> odprowadzeni w zapisie EKG (0-4):</w:t>
            </w:r>
          </w:p>
          <w:p w:rsidR="00FF20B0" w:rsidRPr="002A74FC" w:rsidRDefault="00FF20B0" w:rsidP="002A74FC">
            <w:pPr>
              <w:spacing w:after="0" w:line="240" w:lineRule="auto"/>
            </w:pPr>
            <w:r w:rsidRPr="002A74FC">
              <w:t>3 odprowadzenia – 0 pkt.,</w:t>
            </w:r>
          </w:p>
          <w:p w:rsidR="00FF20B0" w:rsidRPr="002A74FC" w:rsidRDefault="00FF20B0" w:rsidP="002A74FC">
            <w:pPr>
              <w:spacing w:after="0" w:line="240" w:lineRule="auto"/>
            </w:pPr>
            <w:r w:rsidRPr="002A74FC">
              <w:t xml:space="preserve">5 </w:t>
            </w:r>
            <w:proofErr w:type="spellStart"/>
            <w:r w:rsidRPr="002A74FC">
              <w:t>odprowadzeń</w:t>
            </w:r>
            <w:proofErr w:type="spellEnd"/>
            <w:r w:rsidRPr="002A74FC">
              <w:t xml:space="preserve"> – 2 pkt.,</w:t>
            </w:r>
          </w:p>
          <w:p w:rsidR="00FF20B0" w:rsidRPr="002A74FC" w:rsidRDefault="00FF20B0" w:rsidP="002A74FC">
            <w:pPr>
              <w:spacing w:after="0" w:line="240" w:lineRule="auto"/>
            </w:pPr>
            <w:r w:rsidRPr="002A74FC">
              <w:t xml:space="preserve">12 </w:t>
            </w:r>
            <w:proofErr w:type="spellStart"/>
            <w:r w:rsidRPr="002A74FC">
              <w:t>odprowadzeń</w:t>
            </w:r>
            <w:proofErr w:type="spellEnd"/>
            <w:r w:rsidRPr="002A74FC">
              <w:t xml:space="preserve"> – 4 pkt.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270"/>
        </w:trPr>
        <w:tc>
          <w:tcPr>
            <w:tcW w:w="687" w:type="dxa"/>
            <w:gridSpan w:val="3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865788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gridSpan w:val="4"/>
            <w:vMerge w:val="restart"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</w:pPr>
            <w:r w:rsidRPr="000640F9">
              <w:t>Oprogramowanie zawierające bibliotekę minimum 5 rytmów pracy serca.</w:t>
            </w:r>
          </w:p>
        </w:tc>
        <w:tc>
          <w:tcPr>
            <w:tcW w:w="1842" w:type="dxa"/>
            <w:vAlign w:val="center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</w:pPr>
            <w:r w:rsidRPr="000640F9">
              <w:t xml:space="preserve">TAK 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270"/>
        </w:trPr>
        <w:tc>
          <w:tcPr>
            <w:tcW w:w="687" w:type="dxa"/>
            <w:gridSpan w:val="3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vMerge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FF20B0" w:rsidRPr="009B22A6" w:rsidRDefault="00FF20B0" w:rsidP="002A74FC">
            <w:pPr>
              <w:tabs>
                <w:tab w:val="num" w:pos="720"/>
              </w:tabs>
              <w:spacing w:after="0" w:line="240" w:lineRule="auto"/>
            </w:pPr>
            <w:r w:rsidRPr="009B22A6">
              <w:t>Punktacja (0–3):</w:t>
            </w:r>
          </w:p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</w:pPr>
            <w:r w:rsidRPr="000640F9">
              <w:t>5 rytmów – 0 pkt.,</w:t>
            </w:r>
            <w:r w:rsidRPr="000640F9">
              <w:br/>
              <w:t>6-8 rytmów – 1 pkt.,</w:t>
            </w:r>
          </w:p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</w:pPr>
            <w:r w:rsidRPr="000640F9">
              <w:t>9-11 rytmów – 2 pkt.,</w:t>
            </w:r>
          </w:p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</w:pPr>
            <w:r w:rsidRPr="000640F9">
              <w:t xml:space="preserve">powyżej 11 </w:t>
            </w:r>
            <w:r w:rsidRPr="000640F9">
              <w:lastRenderedPageBreak/>
              <w:t>rytmów – 3 pkt.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478"/>
        </w:trPr>
        <w:tc>
          <w:tcPr>
            <w:tcW w:w="6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640F9">
              <w:rPr>
                <w:rFonts w:cstheme="minorHAnsi"/>
              </w:rPr>
              <w:t xml:space="preserve">Możliwość założenia wkłucia </w:t>
            </w:r>
            <w:proofErr w:type="spellStart"/>
            <w:r w:rsidRPr="000640F9">
              <w:rPr>
                <w:rFonts w:cstheme="minorHAnsi"/>
              </w:rPr>
              <w:t>doszpikowego</w:t>
            </w:r>
            <w:proofErr w:type="spellEnd"/>
            <w:r w:rsidRPr="000640F9">
              <w:rPr>
                <w:rFonts w:cstheme="minorHAnsi"/>
              </w:rPr>
              <w:t xml:space="preserve"> w minimum jednej kończynie.</w:t>
            </w:r>
          </w:p>
        </w:tc>
        <w:tc>
          <w:tcPr>
            <w:tcW w:w="1842" w:type="dxa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478"/>
        </w:trPr>
        <w:tc>
          <w:tcPr>
            <w:tcW w:w="6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640F9">
              <w:rPr>
                <w:rFonts w:cstheme="minorHAnsi"/>
              </w:rPr>
              <w:t>Fantom wyposażony w pełne ubranie ochronne</w:t>
            </w:r>
          </w:p>
        </w:tc>
        <w:tc>
          <w:tcPr>
            <w:tcW w:w="1842" w:type="dxa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FF20B0" w:rsidRPr="00586E28" w:rsidTr="00A34083">
        <w:trPr>
          <w:gridBefore w:val="1"/>
          <w:wBefore w:w="22" w:type="dxa"/>
          <w:trHeight w:val="478"/>
        </w:trPr>
        <w:tc>
          <w:tcPr>
            <w:tcW w:w="6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F20B0" w:rsidRPr="005122D1" w:rsidRDefault="00FF20B0" w:rsidP="007860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FF20B0" w:rsidRPr="000640F9" w:rsidRDefault="00FF20B0" w:rsidP="002A74FC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640F9">
              <w:rPr>
                <w:rFonts w:cstheme="minorHAnsi"/>
                <w:spacing w:val="-1"/>
              </w:rPr>
              <w:t>Torba/walizka do przechowywania i transportu</w:t>
            </w:r>
          </w:p>
        </w:tc>
        <w:tc>
          <w:tcPr>
            <w:tcW w:w="1842" w:type="dxa"/>
          </w:tcPr>
          <w:p w:rsidR="00FF20B0" w:rsidRPr="000640F9" w:rsidRDefault="00FF20B0" w:rsidP="002A74FC">
            <w:pPr>
              <w:spacing w:after="0" w:line="240" w:lineRule="auto"/>
            </w:pPr>
            <w:r w:rsidRPr="000640F9">
              <w:t>TAK</w:t>
            </w:r>
          </w:p>
        </w:tc>
        <w:tc>
          <w:tcPr>
            <w:tcW w:w="2127" w:type="dxa"/>
            <w:gridSpan w:val="3"/>
            <w:vAlign w:val="center"/>
          </w:tcPr>
          <w:p w:rsidR="00FF20B0" w:rsidRPr="00586E28" w:rsidRDefault="00FF20B0" w:rsidP="002A74FC">
            <w:pPr>
              <w:spacing w:after="0" w:line="240" w:lineRule="auto"/>
              <w:rPr>
                <w:b/>
              </w:rPr>
            </w:pPr>
          </w:p>
        </w:tc>
      </w:tr>
      <w:tr w:rsidR="00624400" w:rsidRPr="00A916FF" w:rsidTr="00A34083">
        <w:trPr>
          <w:gridBefore w:val="1"/>
          <w:wBefore w:w="22" w:type="dxa"/>
        </w:trPr>
        <w:tc>
          <w:tcPr>
            <w:tcW w:w="9618" w:type="dxa"/>
            <w:gridSpan w:val="11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F20B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b/>
                <w:lang w:eastAsia="pl-PL"/>
              </w:rPr>
              <w:t xml:space="preserve">Fantom BLS/AED osoby dorosłej i defibrylator treningowy AED </w:t>
            </w:r>
            <w:r w:rsidR="00006C08">
              <w:rPr>
                <w:rFonts w:ascii="Calibri" w:eastAsia="Calibri" w:hAnsi="Calibri" w:cs="Times New Roman"/>
                <w:b/>
                <w:lang w:eastAsia="pl-PL"/>
              </w:rPr>
              <w:t>– 2 KOMPLETY</w:t>
            </w:r>
          </w:p>
        </w:tc>
      </w:tr>
      <w:tr w:rsidR="00624400" w:rsidRPr="00A916FF" w:rsidTr="00786072">
        <w:trPr>
          <w:gridBefore w:val="1"/>
          <w:wBefore w:w="22" w:type="dxa"/>
          <w:trHeight w:val="317"/>
        </w:trPr>
        <w:tc>
          <w:tcPr>
            <w:tcW w:w="687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9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24400" w:rsidRPr="00A916FF" w:rsidRDefault="00786072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184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Parametry wymagane </w:t>
            </w:r>
          </w:p>
        </w:tc>
        <w:tc>
          <w:tcPr>
            <w:tcW w:w="2127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Parametry ofertowane </w:t>
            </w:r>
          </w:p>
        </w:tc>
      </w:tr>
      <w:tr w:rsidR="00624400" w:rsidRPr="00A916FF" w:rsidTr="00786072">
        <w:trPr>
          <w:gridBefore w:val="1"/>
          <w:wBefore w:w="22" w:type="dxa"/>
          <w:trHeight w:val="256"/>
        </w:trPr>
        <w:tc>
          <w:tcPr>
            <w:tcW w:w="9618" w:type="dxa"/>
            <w:gridSpan w:val="11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624400" w:rsidRPr="00A916FF" w:rsidTr="00A34083">
        <w:trPr>
          <w:gridBefore w:val="1"/>
          <w:wBefore w:w="22" w:type="dxa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Fantom osoby dorosłej, pełna postać do ćwiczenia podstawowych czynności resuscytacyjnych odwzorowujący cechy ciała ludzkiego takie jak wygląd i rozmiar fizjologiczny.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1283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Budowie fantomu ze zaznaczonymi punktami anatomicznymi: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- sutki,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- obojczyki,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- mostek,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- żebra,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 umożliwiającymi lokalizację prawidłowego miejsca uciskania klatki piersiowej.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786072">
        <w:trPr>
          <w:gridBefore w:val="1"/>
          <w:wBefore w:w="22" w:type="dxa"/>
          <w:trHeight w:val="459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proofErr w:type="spellStart"/>
            <w:r w:rsidRPr="00A916FF">
              <w:rPr>
                <w:rFonts w:ascii="Calibri" w:eastAsia="Calibri" w:hAnsi="Calibri" w:cs="Times New Roman"/>
                <w:lang w:eastAsia="pl-PL"/>
              </w:rPr>
              <w:t>Bezprzyrządowe</w:t>
            </w:r>
            <w:proofErr w:type="spellEnd"/>
            <w:r w:rsidRPr="00A916FF">
              <w:rPr>
                <w:rFonts w:ascii="Calibri" w:eastAsia="Calibri" w:hAnsi="Calibri" w:cs="Times New Roman"/>
                <w:lang w:eastAsia="pl-PL"/>
              </w:rPr>
              <w:t xml:space="preserve"> udrożnienie dróg oddechowych poprzez odchylenie głowy i </w:t>
            </w:r>
            <w:proofErr w:type="spellStart"/>
            <w:r w:rsidRPr="00A916FF">
              <w:rPr>
                <w:rFonts w:ascii="Calibri" w:eastAsia="Calibri" w:hAnsi="Calibri" w:cs="Times New Roman"/>
                <w:lang w:eastAsia="pl-PL"/>
              </w:rPr>
              <w:t>wyluksowanie</w:t>
            </w:r>
            <w:proofErr w:type="spellEnd"/>
            <w:r w:rsidRPr="00A916FF">
              <w:rPr>
                <w:rFonts w:ascii="Calibri" w:eastAsia="Calibri" w:hAnsi="Calibri" w:cs="Times New Roman"/>
                <w:lang w:eastAsia="pl-PL"/>
              </w:rPr>
              <w:t xml:space="preserve"> żuchwy;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786072">
        <w:trPr>
          <w:gridBefore w:val="1"/>
          <w:wBefore w:w="22" w:type="dxa"/>
          <w:trHeight w:val="668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Przyrządowe udrożnienie dróg oddechowych z wykorzystaniem rurek ustno-gardłowych, masek krtaniowych, rurek krtaniowych rurek nosowo-gardłowych. 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786072">
        <w:trPr>
          <w:gridBefore w:val="1"/>
          <w:wBefore w:w="22" w:type="dxa"/>
          <w:trHeight w:val="771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Możliwość wentylacji metodami usta-usta, usta-nos, za pomocą maski wentylacyjnej, worka </w:t>
            </w:r>
            <w:proofErr w:type="spellStart"/>
            <w:r w:rsidRPr="00A916FF">
              <w:rPr>
                <w:rFonts w:ascii="Calibri" w:eastAsia="Calibri" w:hAnsi="Calibri" w:cs="Times New Roman"/>
                <w:lang w:eastAsia="pl-PL"/>
              </w:rPr>
              <w:t>samorozprężalnego</w:t>
            </w:r>
            <w:proofErr w:type="spellEnd"/>
            <w:r w:rsidRPr="00A916FF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DF471C">
        <w:trPr>
          <w:gridBefore w:val="1"/>
          <w:wBefore w:w="22" w:type="dxa"/>
          <w:trHeight w:val="227"/>
        </w:trPr>
        <w:tc>
          <w:tcPr>
            <w:tcW w:w="687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Unoszącą się klatkę piersiową podczas wentylacji i realistyczny opór klatki piersiowej podczas jej uciskania. Możliwość regulacji twardości klatki piersiowej.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801"/>
        </w:trPr>
        <w:tc>
          <w:tcPr>
            <w:tcW w:w="687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Punktowana możliwość regulacji </w:t>
            </w:r>
            <w:r w:rsidRPr="00A916FF">
              <w:rPr>
                <w:rFonts w:ascii="Calibri" w:eastAsia="Calibri" w:hAnsi="Calibri" w:cs="Times New Roman"/>
                <w:lang w:eastAsia="pl-PL"/>
              </w:rPr>
              <w:lastRenderedPageBreak/>
              <w:t>twardości klatki piersiowej (0-5):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Brak możliwości regulacji – 0 pkt.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Możliwość regulacji – 5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DF471C">
        <w:trPr>
          <w:gridBefore w:val="1"/>
          <w:wBefore w:w="22" w:type="dxa"/>
          <w:trHeight w:val="194"/>
        </w:trPr>
        <w:tc>
          <w:tcPr>
            <w:tcW w:w="687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Symulowane tętno na tętnicy szyjnej.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Punktowana symulacja możliwość symulowania tętna (0-5):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Brak symulacji – 0 pkt.,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Symulacja tętna – 5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Czujniki identyfikujące prawidłowe miejsce uciskania klatki piersiowej.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Czujniki identyfikujące prawidłową głębokość uciskania klatki piersiowej.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1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Czujniki identyfikujące prawidłową objętość wdmuchiwanego powietrza podczas wentylacji.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786072">
        <w:trPr>
          <w:gridBefore w:val="1"/>
          <w:wBefore w:w="22" w:type="dxa"/>
          <w:trHeight w:val="287"/>
        </w:trPr>
        <w:tc>
          <w:tcPr>
            <w:tcW w:w="687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F0542D">
              <w:rPr>
                <w:rFonts w:ascii="Calibri" w:eastAsia="Calibri" w:hAnsi="Calibri" w:cs="Times New Roman"/>
                <w:lang w:eastAsia="pl-PL"/>
              </w:rPr>
              <w:t xml:space="preserve">Kompatybilność z treningowym defibrylatorem AED polegająca na automatyczną (bez ingerencji instruktora) analizą prawidłowego miejsca przyklejenia elektrod </w:t>
            </w:r>
            <w:proofErr w:type="spellStart"/>
            <w:r w:rsidRPr="00F0542D">
              <w:rPr>
                <w:rFonts w:ascii="Calibri" w:eastAsia="Calibri" w:hAnsi="Calibri" w:cs="Times New Roman"/>
                <w:lang w:eastAsia="pl-PL"/>
              </w:rPr>
              <w:t>defibrylacyjnych</w:t>
            </w:r>
            <w:proofErr w:type="spellEnd"/>
            <w:r w:rsidRPr="00F0542D">
              <w:rPr>
                <w:rFonts w:ascii="Calibri" w:eastAsia="Calibri" w:hAnsi="Calibri" w:cs="Times New Roman"/>
                <w:lang w:eastAsia="pl-PL"/>
              </w:rPr>
              <w:t>.</w:t>
            </w: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 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170"/>
        </w:trPr>
        <w:tc>
          <w:tcPr>
            <w:tcW w:w="687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Punktowana kompatybilność z defibrylatorem AED (0-5):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Brak kompatybilności – 0 pkt.,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Kompatybilność – 5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DF471C">
        <w:trPr>
          <w:gridBefore w:val="1"/>
          <w:wBefore w:w="22" w:type="dxa"/>
          <w:trHeight w:val="551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Możliwość bezprzewodowego podłączenia fantomu do komputera z dedykowanym oprogramowaniem analizującym lub panelu kontrolnego.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786072">
        <w:trPr>
          <w:gridBefore w:val="1"/>
          <w:wBefore w:w="22" w:type="dxa"/>
          <w:trHeight w:val="177"/>
        </w:trPr>
        <w:tc>
          <w:tcPr>
            <w:tcW w:w="9618" w:type="dxa"/>
            <w:gridSpan w:val="11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POMIAR JAKOŚCI CZYNNOŚCI RESUSCYTACYJNYCH</w:t>
            </w:r>
          </w:p>
        </w:tc>
      </w:tr>
      <w:tr w:rsidR="00624400" w:rsidRPr="00A916FF" w:rsidTr="00A34083">
        <w:trPr>
          <w:gridBefore w:val="1"/>
          <w:wBefore w:w="22" w:type="dxa"/>
          <w:trHeight w:val="1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Oprogramowanie lub panel kontrolny umożliwiają pomiar jakości wykonywanych czynności </w:t>
            </w:r>
            <w:r w:rsidRPr="00A916FF">
              <w:rPr>
                <w:rFonts w:ascii="Calibri" w:eastAsia="Calibri" w:hAnsi="Calibri" w:cs="Times New Roman"/>
                <w:lang w:eastAsia="pl-PL"/>
              </w:rPr>
              <w:lastRenderedPageBreak/>
              <w:t>resuscytacyjnych i ich analizę według aktualnych wytycznych ERC 2015.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1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Możliwość bezprzewodowego, jednoczesnego podłączenia 6 fantomów do jednego komputera z oprogramowaniem lub jednego panelu kontrolnego. 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219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Oprogramowanie lub panel kontrolny umożliwiają pomiar parametrów umożliwiających określenie jakości resuscytacji. Rejestrowane parametry: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- głębokość ucisków klatki piersiowej z zaznaczeniem zbyt głębokich i zbyt płytkich uciśnięć,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- relaksacja klatki piersiowej,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- prawidłowe miejsce ułożenia rąk podczas uciśnięć klatki piersiowej,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- częstość ucisków klatki piersiowej,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20"/>
        </w:trPr>
        <w:tc>
          <w:tcPr>
            <w:tcW w:w="687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Akustyczny wskaźnik przewentylowania żołądka z możliwością dezaktywacji.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482"/>
        </w:trPr>
        <w:tc>
          <w:tcPr>
            <w:tcW w:w="687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Punktowany akustyczny wskaźnik przewentylowania żołądka (0-3):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Brak – 0 pkt.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Jest – 3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45D75" w:rsidRPr="00A916FF" w:rsidTr="00786072">
        <w:trPr>
          <w:gridBefore w:val="1"/>
          <w:wBefore w:w="22" w:type="dxa"/>
          <w:trHeight w:val="518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445D75" w:rsidRPr="00A916FF" w:rsidRDefault="00445D7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445D75" w:rsidRPr="00A916FF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Oprogramowanie w j. polskim.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445D75" w:rsidRPr="00A916FF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445D75" w:rsidRPr="00A916FF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ab/>
            </w:r>
          </w:p>
        </w:tc>
      </w:tr>
      <w:tr w:rsidR="00624400" w:rsidRPr="00A916FF" w:rsidTr="00A34083">
        <w:trPr>
          <w:gridBefore w:val="1"/>
          <w:wBefore w:w="22" w:type="dxa"/>
          <w:trHeight w:val="300"/>
        </w:trPr>
        <w:tc>
          <w:tcPr>
            <w:tcW w:w="9618" w:type="dxa"/>
            <w:gridSpan w:val="11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DEFIBRYLATOR TRENINGOWY AED</w:t>
            </w:r>
          </w:p>
        </w:tc>
      </w:tr>
      <w:tr w:rsidR="00624400" w:rsidRPr="00A916FF" w:rsidTr="00786072">
        <w:trPr>
          <w:gridBefore w:val="1"/>
          <w:wBefore w:w="22" w:type="dxa"/>
          <w:trHeight w:val="366"/>
        </w:trPr>
        <w:tc>
          <w:tcPr>
            <w:tcW w:w="687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Defibrylator treningowy AED do bezpiecznej nauki automatycznej defibrylacji zewnętrznej, </w:t>
            </w:r>
            <w:r w:rsidRPr="00F0542D">
              <w:rPr>
                <w:rFonts w:ascii="Calibri" w:eastAsia="Calibri" w:hAnsi="Calibri" w:cs="Times New Roman"/>
                <w:lang w:eastAsia="pl-PL"/>
              </w:rPr>
              <w:t>kompatybilny z fantomem</w:t>
            </w:r>
            <w:r w:rsidR="00102691" w:rsidRPr="00F0542D">
              <w:rPr>
                <w:rFonts w:ascii="Calibri" w:eastAsia="Calibri" w:hAnsi="Calibri" w:cs="Times New Roman"/>
                <w:lang w:eastAsia="pl-PL"/>
              </w:rPr>
              <w:t xml:space="preserve"> w stopniu opisanym </w:t>
            </w:r>
            <w:r w:rsidR="00F0542D" w:rsidRPr="00F0542D">
              <w:rPr>
                <w:rFonts w:ascii="Calibri" w:eastAsia="Calibri" w:hAnsi="Calibri" w:cs="Times New Roman"/>
                <w:lang w:eastAsia="pl-PL"/>
              </w:rPr>
              <w:t>w punkcje 96</w:t>
            </w:r>
            <w:r w:rsidRPr="00F0542D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Punktowana kompatybilność z fantomem (0-5);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Brak kompatybilności – 0 pkt.,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Kompatybilność – 5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9E2DD1">
        <w:trPr>
          <w:gridBefore w:val="1"/>
          <w:wBefore w:w="22" w:type="dxa"/>
          <w:trHeight w:val="279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Defibrylator wydaje użytkownikowi takie same polecenia trybu doradczego jak prawdziwy </w:t>
            </w:r>
            <w:r w:rsidRPr="00A916FF">
              <w:rPr>
                <w:rFonts w:ascii="Calibri" w:eastAsia="Calibri" w:hAnsi="Calibri" w:cs="Times New Roman"/>
                <w:lang w:eastAsia="pl-PL"/>
              </w:rPr>
              <w:lastRenderedPageBreak/>
              <w:t>defibrylator półautomatyczny (w języku polskim)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786072">
        <w:trPr>
          <w:gridBefore w:val="1"/>
          <w:wBefore w:w="22" w:type="dxa"/>
          <w:trHeight w:val="275"/>
        </w:trPr>
        <w:tc>
          <w:tcPr>
            <w:tcW w:w="687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Minimum 4 wbudowane scenariuszy zdarzeń zawierające różne kombinacje defibrylacji, wyników analizy, ich kolejności, itd.  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vMerge w:val="restart"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Punktowana ilość wbudowanych scenariuszy zdarzeń (0-6):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4 scenariusze – 0 pkt.,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Powyżej 4 scenariuszy – 2 pkt.,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Powyżej 8 scenariuszy – 4 pkt.,</w:t>
            </w:r>
          </w:p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Powyżej 12 scenariuszy – 6 pkt.</w:t>
            </w:r>
          </w:p>
        </w:tc>
        <w:tc>
          <w:tcPr>
            <w:tcW w:w="2127" w:type="dxa"/>
            <w:gridSpan w:val="3"/>
            <w:vMerge/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24400" w:rsidRPr="00A916FF" w:rsidTr="00786072">
        <w:trPr>
          <w:gridBefore w:val="1"/>
          <w:wBefore w:w="22" w:type="dxa"/>
          <w:trHeight w:val="315"/>
        </w:trPr>
        <w:tc>
          <w:tcPr>
            <w:tcW w:w="687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 xml:space="preserve">Panel kontrolny umożliwiający ingerencję instruktora w przebieg odgrywanego scenariusza zdarzeń.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916F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24400" w:rsidRPr="00A916FF" w:rsidRDefault="006244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26E64" w:rsidRPr="00A916FF" w:rsidTr="00786072">
        <w:trPr>
          <w:gridBefore w:val="1"/>
          <w:wBefore w:w="22" w:type="dxa"/>
          <w:trHeight w:val="396"/>
        </w:trPr>
        <w:tc>
          <w:tcPr>
            <w:tcW w:w="9618" w:type="dxa"/>
            <w:gridSpan w:val="11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C57629" w:rsidRPr="00D26E64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D26E64">
              <w:rPr>
                <w:rFonts w:ascii="Calibri" w:eastAsia="Calibri" w:hAnsi="Calibri" w:cs="Times New Roman"/>
                <w:b/>
                <w:sz w:val="24"/>
                <w:szCs w:val="24"/>
              </w:rPr>
              <w:t>Fantom BLS dziecka</w:t>
            </w:r>
            <w:r w:rsidR="0078607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2 KOMPLETY</w:t>
            </w:r>
          </w:p>
        </w:tc>
      </w:tr>
      <w:tr w:rsidR="00D26E64" w:rsidRPr="00A916FF" w:rsidTr="00DF471C">
        <w:trPr>
          <w:gridBefore w:val="1"/>
          <w:wBefore w:w="22" w:type="dxa"/>
          <w:trHeight w:val="433"/>
        </w:trPr>
        <w:tc>
          <w:tcPr>
            <w:tcW w:w="687" w:type="dxa"/>
            <w:gridSpan w:val="3"/>
            <w:shd w:val="pct15" w:color="auto" w:fill="auto"/>
            <w:tcMar>
              <w:top w:w="113" w:type="dxa"/>
              <w:bottom w:w="113" w:type="dxa"/>
            </w:tcMar>
          </w:tcPr>
          <w:p w:rsidR="00D26E64" w:rsidRPr="00C45976" w:rsidRDefault="00D26E64" w:rsidP="00786072">
            <w:pPr>
              <w:spacing w:after="0" w:line="240" w:lineRule="auto"/>
            </w:pPr>
            <w:r w:rsidRPr="00C45976">
              <w:t>Lp.</w:t>
            </w:r>
          </w:p>
        </w:tc>
        <w:tc>
          <w:tcPr>
            <w:tcW w:w="4962" w:type="dxa"/>
            <w:gridSpan w:val="4"/>
            <w:shd w:val="pct15" w:color="auto" w:fill="auto"/>
            <w:tcMar>
              <w:top w:w="113" w:type="dxa"/>
              <w:bottom w:w="113" w:type="dxa"/>
            </w:tcMar>
          </w:tcPr>
          <w:p w:rsidR="00D26E64" w:rsidRPr="00C45976" w:rsidRDefault="00786072" w:rsidP="002A74FC">
            <w:pPr>
              <w:spacing w:after="0" w:line="240" w:lineRule="auto"/>
            </w:pPr>
            <w:r>
              <w:t>Specyfikacja techniczna</w:t>
            </w:r>
          </w:p>
        </w:tc>
        <w:tc>
          <w:tcPr>
            <w:tcW w:w="1842" w:type="dxa"/>
            <w:shd w:val="pct15" w:color="auto" w:fill="auto"/>
            <w:tcMar>
              <w:top w:w="113" w:type="dxa"/>
              <w:bottom w:w="113" w:type="dxa"/>
            </w:tcMar>
          </w:tcPr>
          <w:p w:rsidR="00D26E64" w:rsidRPr="00C45976" w:rsidRDefault="00D26E64" w:rsidP="002A74FC">
            <w:pPr>
              <w:spacing w:after="0" w:line="240" w:lineRule="auto"/>
            </w:pPr>
            <w:r w:rsidRPr="00C45976">
              <w:t>Parametry wymagane</w:t>
            </w:r>
          </w:p>
        </w:tc>
        <w:tc>
          <w:tcPr>
            <w:tcW w:w="2127" w:type="dxa"/>
            <w:gridSpan w:val="3"/>
            <w:shd w:val="pct15" w:color="auto" w:fill="auto"/>
            <w:tcMar>
              <w:top w:w="113" w:type="dxa"/>
              <w:bottom w:w="113" w:type="dxa"/>
            </w:tcMar>
          </w:tcPr>
          <w:p w:rsidR="005D570E" w:rsidRDefault="00DF471C" w:rsidP="002A74FC">
            <w:pPr>
              <w:spacing w:after="0" w:line="240" w:lineRule="auto"/>
            </w:pPr>
            <w:r>
              <w:t>Parametry oferowane</w:t>
            </w:r>
          </w:p>
        </w:tc>
      </w:tr>
      <w:tr w:rsidR="00D26E64" w:rsidRPr="00A916FF" w:rsidTr="00786072">
        <w:trPr>
          <w:gridBefore w:val="1"/>
          <w:wBefore w:w="22" w:type="dxa"/>
          <w:trHeight w:val="17"/>
        </w:trPr>
        <w:tc>
          <w:tcPr>
            <w:tcW w:w="9618" w:type="dxa"/>
            <w:gridSpan w:val="11"/>
            <w:shd w:val="pct15" w:color="auto" w:fill="auto"/>
            <w:tcMar>
              <w:top w:w="113" w:type="dxa"/>
              <w:bottom w:w="113" w:type="dxa"/>
            </w:tcMar>
          </w:tcPr>
          <w:p w:rsidR="00D26E64" w:rsidRPr="00C45976" w:rsidRDefault="00D26E64" w:rsidP="002A74FC">
            <w:pPr>
              <w:spacing w:after="0" w:line="240" w:lineRule="auto"/>
            </w:pPr>
            <w:r w:rsidRPr="00D26E64">
              <w:t>DANE PODSTAWOWE</w:t>
            </w: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4463C2" w:rsidRDefault="00777E68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Fantom dziecka</w:t>
            </w:r>
            <w:r w:rsidR="00D26E64" w:rsidRPr="004463C2">
              <w:rPr>
                <w:rFonts w:ascii="Calibri" w:eastAsia="Calibri" w:hAnsi="Calibri" w:cs="Times New Roman"/>
              </w:rPr>
              <w:t>, pełna postać do ćwiczenia podstawowych czynności resuscytacyjnych odwzorowujący cechy niemo</w:t>
            </w:r>
            <w:r>
              <w:rPr>
                <w:rFonts w:ascii="Calibri" w:eastAsia="Calibri" w:hAnsi="Calibri" w:cs="Times New Roman"/>
              </w:rPr>
              <w:t>wl</w:t>
            </w:r>
            <w:r w:rsidR="00D26E64" w:rsidRPr="004463C2">
              <w:rPr>
                <w:rFonts w:ascii="Calibri" w:eastAsia="Calibri" w:hAnsi="Calibri" w:cs="Times New Roman"/>
              </w:rPr>
              <w:t>ęcia takie jak wygląd i rozmiar fizjologiczny.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Budowie fantomu ze zaznaczonymi punktami anatomicznymi:</w:t>
            </w:r>
          </w:p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- sutki,</w:t>
            </w:r>
          </w:p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- obojczyki,</w:t>
            </w:r>
          </w:p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- mostek,</w:t>
            </w:r>
          </w:p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- żebra,</w:t>
            </w:r>
          </w:p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 xml:space="preserve"> umożliwiającymi lokalizację prawidłowego miejsca uciskania klatki piersiowej.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463C2">
              <w:rPr>
                <w:rFonts w:ascii="Calibri" w:eastAsia="Calibri" w:hAnsi="Calibri" w:cs="Times New Roman"/>
              </w:rPr>
              <w:t>Bezprzyrządowe</w:t>
            </w:r>
            <w:proofErr w:type="spellEnd"/>
            <w:r w:rsidRPr="004463C2">
              <w:rPr>
                <w:rFonts w:ascii="Calibri" w:eastAsia="Calibri" w:hAnsi="Calibri" w:cs="Times New Roman"/>
              </w:rPr>
              <w:t xml:space="preserve"> udrożnienie dróg oddechowych poprzez odchylenie głowy i </w:t>
            </w:r>
            <w:proofErr w:type="spellStart"/>
            <w:r w:rsidRPr="004463C2">
              <w:rPr>
                <w:rFonts w:ascii="Calibri" w:eastAsia="Calibri" w:hAnsi="Calibri" w:cs="Times New Roman"/>
              </w:rPr>
              <w:t>wyluksowanie</w:t>
            </w:r>
            <w:proofErr w:type="spellEnd"/>
            <w:r w:rsidRPr="004463C2">
              <w:rPr>
                <w:rFonts w:ascii="Calibri" w:eastAsia="Calibri" w:hAnsi="Calibri" w:cs="Times New Roman"/>
              </w:rPr>
              <w:t xml:space="preserve"> żuchwy;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 xml:space="preserve">Możliwość wentylacji metodami usta-usta, usta-nos-usta za pomocą maski wentylacyjnej, worka </w:t>
            </w:r>
            <w:proofErr w:type="spellStart"/>
            <w:r w:rsidRPr="004463C2">
              <w:rPr>
                <w:rFonts w:ascii="Calibri" w:eastAsia="Calibri" w:hAnsi="Calibri" w:cs="Times New Roman"/>
              </w:rPr>
              <w:t>samorozprężalnego</w:t>
            </w:r>
            <w:proofErr w:type="spellEnd"/>
            <w:r w:rsidRPr="004463C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Czujniki identyfikujące prawidłowe miejsce uciskania klatki piersiowej.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Czujniki identyfikujące prawidłową głębokość uciskania klatki piersiowej.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Czujniki identyfikujące prawidłową objętość wdmuchiwanego powietrza podczas wentylacji.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3C2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26E64" w:rsidRPr="004463C2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E64" w:rsidRPr="00A916FF" w:rsidTr="00DF471C">
        <w:trPr>
          <w:gridBefore w:val="1"/>
          <w:wBefore w:w="22" w:type="dxa"/>
          <w:trHeight w:val="382"/>
        </w:trPr>
        <w:tc>
          <w:tcPr>
            <w:tcW w:w="9618" w:type="dxa"/>
            <w:gridSpan w:val="11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D26E64" w:rsidRPr="005D570E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5D570E">
              <w:rPr>
                <w:rFonts w:ascii="Calibri" w:eastAsia="Times New Roman" w:hAnsi="Calibri" w:cs="Arial"/>
                <w:bCs/>
                <w:lang w:eastAsia="ar-SA"/>
              </w:rPr>
              <w:t xml:space="preserve">POMIAR JAKOŚCI CZYNNOŚCI RESUSCYTACYJNYCH </w:t>
            </w: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CD0C79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CD0C79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C79">
              <w:rPr>
                <w:rFonts w:ascii="Calibri" w:eastAsia="Calibri" w:hAnsi="Calibri" w:cs="Times New Roman"/>
              </w:rPr>
              <w:t>Oprogramowanie lub panel kontrolny umożliwiają pomiar jakości wykonywanych czynności resuscytacyjnych i ich analizę według aktualnych wytycznych ERC 2015.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D26E64" w:rsidRPr="00CD0C79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C7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A916FF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CD0C79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CD0C79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C79">
              <w:rPr>
                <w:rFonts w:ascii="Calibri" w:eastAsia="Calibri" w:hAnsi="Calibri" w:cs="Times New Roman"/>
              </w:rPr>
              <w:t>Oprogramowanie lub panel kontrolny umożliwiają pomiar i prezentację parametrów umożliwiających określenie jakości resuscytacji. Prezentowane parametry:</w:t>
            </w:r>
          </w:p>
          <w:p w:rsidR="00D26E64" w:rsidRPr="00CD0C79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C79">
              <w:rPr>
                <w:rFonts w:ascii="Calibri" w:eastAsia="Calibri" w:hAnsi="Calibri" w:cs="Times New Roman"/>
              </w:rPr>
              <w:t>- głębokość ucisków klatki piersiowej z zaznaczeniem zbyt głębokich i zbyt płytkich uciśnięć,</w:t>
            </w:r>
          </w:p>
          <w:p w:rsidR="00D26E64" w:rsidRPr="00CD0C79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C79">
              <w:rPr>
                <w:rFonts w:ascii="Calibri" w:eastAsia="Calibri" w:hAnsi="Calibri" w:cs="Times New Roman"/>
              </w:rPr>
              <w:t>- prawidłowe miejsce ułożenia rąk podczas uciśnięć klatki piersiowej,</w:t>
            </w:r>
          </w:p>
          <w:p w:rsidR="00D26E64" w:rsidRPr="00CD0C79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C79">
              <w:rPr>
                <w:rFonts w:ascii="Calibri" w:eastAsia="Calibri" w:hAnsi="Calibri" w:cs="Times New Roman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D26E64" w:rsidRPr="00CD0C79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C7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A916FF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26E64" w:rsidRPr="00A916FF" w:rsidTr="00A34083">
        <w:trPr>
          <w:gridBefore w:val="1"/>
          <w:wBefore w:w="22" w:type="dxa"/>
          <w:trHeight w:val="507"/>
        </w:trPr>
        <w:tc>
          <w:tcPr>
            <w:tcW w:w="6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6E64" w:rsidRPr="00CD0C79" w:rsidRDefault="00D26E64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Mar>
              <w:top w:w="113" w:type="dxa"/>
              <w:bottom w:w="113" w:type="dxa"/>
            </w:tcMar>
          </w:tcPr>
          <w:p w:rsidR="00D26E64" w:rsidRPr="00CD0C79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C79">
              <w:rPr>
                <w:rFonts w:ascii="Calibri" w:eastAsia="Calibri" w:hAnsi="Calibri" w:cs="Times New Roman"/>
              </w:rPr>
              <w:t>Wskaźnik przewentylowania żołądka.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D26E64" w:rsidRPr="00CD0C79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C7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D26E64" w:rsidRPr="00A916FF" w:rsidRDefault="00D26E64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6674E" w:rsidRPr="00314B89" w:rsidTr="00786072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14B89">
              <w:rPr>
                <w:rFonts w:ascii="Calibri" w:eastAsia="Calibri" w:hAnsi="Calibri" w:cs="Times New Roman"/>
                <w:b/>
              </w:rPr>
              <w:t>Fantom BLS niemowlęcia</w:t>
            </w:r>
            <w:r w:rsidR="00006C08">
              <w:rPr>
                <w:rFonts w:ascii="Calibri" w:eastAsia="Calibri" w:hAnsi="Calibri" w:cs="Times New Roman"/>
                <w:b/>
              </w:rPr>
              <w:t xml:space="preserve"> – 2 KOMPLETY</w:t>
            </w:r>
          </w:p>
        </w:tc>
      </w:tr>
      <w:tr w:rsidR="0066674E" w:rsidRPr="00314B89" w:rsidTr="00786072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78607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Specyfikacja techniczna.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D570E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Wymagane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 xml:space="preserve"> parametry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D570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Oferowane parametry</w:t>
            </w:r>
          </w:p>
        </w:tc>
      </w:tr>
      <w:tr w:rsidR="0066674E" w:rsidRPr="00314B89" w:rsidTr="00786072">
        <w:tblPrEx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lastRenderedPageBreak/>
              <w:t>DANE PODSTAWOWE</w:t>
            </w:r>
          </w:p>
        </w:tc>
      </w:tr>
      <w:tr w:rsidR="0066674E" w:rsidRPr="00314B89" w:rsidTr="00786072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 xml:space="preserve">Fantom niemowlęcia, pełna postać do ćwiczenia podstawowych czynności resuscytacyjnych odwzorowujący cechy </w:t>
            </w:r>
            <w:proofErr w:type="spellStart"/>
            <w:r w:rsidRPr="00314B89">
              <w:rPr>
                <w:rFonts w:ascii="Calibri" w:eastAsia="Calibri" w:hAnsi="Calibri" w:cs="Times New Roman"/>
              </w:rPr>
              <w:t>niemolęcia</w:t>
            </w:r>
            <w:proofErr w:type="spellEnd"/>
            <w:r w:rsidRPr="00314B89">
              <w:rPr>
                <w:rFonts w:ascii="Calibri" w:eastAsia="Calibri" w:hAnsi="Calibri" w:cs="Times New Roman"/>
              </w:rPr>
              <w:t xml:space="preserve"> takie jak wygląd i rozmiar fizjologiczny.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A34083">
        <w:tblPrEx>
          <w:tblLook w:val="04A0" w:firstRow="1" w:lastRow="0" w:firstColumn="1" w:lastColumn="0" w:noHBand="0" w:noVBand="1"/>
        </w:tblPrEx>
        <w:trPr>
          <w:trHeight w:val="1147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Budowie fantomu ze zaznaczonymi punktami anatomicznymi: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- sutki,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- obojczyki,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- mostek,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- żebra,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umożliwiającymi lokalizację prawidłowego miejsca uciskania klatki piersiowej.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786072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314B89">
              <w:rPr>
                <w:rFonts w:ascii="Calibri" w:eastAsia="Calibri" w:hAnsi="Calibri" w:cs="Times New Roman"/>
              </w:rPr>
              <w:t>Bezprzyrządowe</w:t>
            </w:r>
            <w:proofErr w:type="spellEnd"/>
            <w:r w:rsidRPr="00314B89">
              <w:rPr>
                <w:rFonts w:ascii="Calibri" w:eastAsia="Calibri" w:hAnsi="Calibri" w:cs="Times New Roman"/>
              </w:rPr>
              <w:t xml:space="preserve"> udrożnienie dróg oddechowych poprzez odchylenie głowy i </w:t>
            </w:r>
            <w:proofErr w:type="spellStart"/>
            <w:r w:rsidRPr="00314B89">
              <w:rPr>
                <w:rFonts w:ascii="Calibri" w:eastAsia="Calibri" w:hAnsi="Calibri" w:cs="Times New Roman"/>
              </w:rPr>
              <w:t>wyluksowanie</w:t>
            </w:r>
            <w:proofErr w:type="spellEnd"/>
            <w:r w:rsidRPr="00314B89">
              <w:rPr>
                <w:rFonts w:ascii="Calibri" w:eastAsia="Calibri" w:hAnsi="Calibri" w:cs="Times New Roman"/>
              </w:rPr>
              <w:t xml:space="preserve"> żuchwy;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A34083">
        <w:tblPrEx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 xml:space="preserve">Możliwość wentylacji metodami usta-usta, za pomocą maski wentylacyjnej, worka </w:t>
            </w:r>
            <w:proofErr w:type="spellStart"/>
            <w:r w:rsidRPr="00314B89">
              <w:rPr>
                <w:rFonts w:ascii="Calibri" w:eastAsia="Calibri" w:hAnsi="Calibri" w:cs="Times New Roman"/>
              </w:rPr>
              <w:t>samorozprężalnego</w:t>
            </w:r>
            <w:proofErr w:type="spellEnd"/>
            <w:r w:rsidRPr="00314B8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A34083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A34083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Czujniki identyfikujące prawidłowe miejsce uciskania klatki piersiowej.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A34083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Czujniki identyfikujące prawidłową głębokość uciskania klatki piersiowej.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A34083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Czujniki identyfikujące prawidłową objętość wdmuchiwanego powietrza podczas wentylacji.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A34083">
        <w:tblPrEx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786072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POMIAR JAKOŚCI CZYNNOŚCI RESUSCYTACYJNYCH</w:t>
            </w:r>
          </w:p>
        </w:tc>
      </w:tr>
      <w:tr w:rsidR="0066674E" w:rsidRPr="00314B89" w:rsidTr="009E2DD1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Oprogramowanie lub panel kontrolny umożliwiają pomiar jakości wykonywanych czynności resuscytacyjnych i ich analizę według aktualnych wytycznych ERC 2015.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78607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9E2DD1">
        <w:tblPrEx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Oprogramowanie lub panel kontrolny umożliwiają pomiar parametrów umożliwiających określenie jakości resuscytacji. Rejestrowane parametry: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- głębokość ucisków klatki piersiowej z zaznaczeniem zbyt głębokich i zbyt płytkich uciśnięć,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- relaksacja klatki piersiowej,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- prawidłowe miejsce ułożenia rąk podczas uciśnięć klatki piersiowej,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- częstość ucisków klatki piersiowej,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78607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9E2DD1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Akustyczny wskaźnik przewentylowania żołądka z możliwością dezaktywacji.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78607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9E2DD1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Punktowany akustyczny wskaźnik przewentylowania żołądka (0-3):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Brak – 0 pkt.</w:t>
            </w:r>
          </w:p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Jest – 3 pkt.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4E" w:rsidRPr="00314B89" w:rsidRDefault="0066674E" w:rsidP="0078607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674E" w:rsidRPr="00314B89" w:rsidTr="009E2DD1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674E" w:rsidRPr="00314B89" w:rsidRDefault="0066674E" w:rsidP="0078607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 xml:space="preserve">Oprogramowanie w j. polskim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6674E" w:rsidRPr="00314B89" w:rsidRDefault="0066674E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B89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6674E" w:rsidRPr="00314B89" w:rsidRDefault="0066674E" w:rsidP="0078607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2379" w:rsidRPr="00205A0B" w:rsidTr="00786072">
        <w:trPr>
          <w:trHeight w:val="334"/>
        </w:trPr>
        <w:tc>
          <w:tcPr>
            <w:tcW w:w="9640" w:type="dxa"/>
            <w:gridSpan w:val="1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b/>
                <w:lang w:eastAsia="pl-PL"/>
              </w:rPr>
              <w:t>Zaawansowany fantom pielęgnacyjn</w:t>
            </w:r>
            <w:r w:rsidR="00DF1E8A">
              <w:rPr>
                <w:rFonts w:ascii="Calibri" w:eastAsia="Calibri" w:hAnsi="Calibri" w:cs="Times New Roman"/>
                <w:b/>
                <w:lang w:eastAsia="pl-PL"/>
              </w:rPr>
              <w:t>y</w:t>
            </w:r>
            <w:r w:rsidRPr="00205A0B">
              <w:rPr>
                <w:rFonts w:ascii="Calibri" w:eastAsia="Calibri" w:hAnsi="Calibri" w:cs="Times New Roman"/>
                <w:b/>
                <w:lang w:eastAsia="pl-PL"/>
              </w:rPr>
              <w:t xml:space="preserve"> osoby dorosłej z modułem geriatrycznym</w:t>
            </w:r>
          </w:p>
        </w:tc>
      </w:tr>
      <w:tr w:rsidR="00CA2379" w:rsidRPr="00205A0B" w:rsidTr="00786072">
        <w:trPr>
          <w:trHeight w:val="612"/>
        </w:trPr>
        <w:tc>
          <w:tcPr>
            <w:tcW w:w="596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5075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A2379" w:rsidRPr="00205A0B" w:rsidRDefault="00786072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D570E" w:rsidRPr="00205A0B" w:rsidRDefault="00786072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Preferowane parametry</w:t>
            </w:r>
          </w:p>
        </w:tc>
        <w:tc>
          <w:tcPr>
            <w:tcW w:w="198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D570E" w:rsidRPr="00205A0B" w:rsidRDefault="00BF7ABA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Oferowane parametry</w:t>
            </w:r>
          </w:p>
        </w:tc>
      </w:tr>
      <w:tr w:rsidR="00CA2379" w:rsidRPr="00205A0B" w:rsidTr="00BF7ABA">
        <w:trPr>
          <w:trHeight w:val="272"/>
        </w:trPr>
        <w:tc>
          <w:tcPr>
            <w:tcW w:w="9640" w:type="dxa"/>
            <w:gridSpan w:val="1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CA2379" w:rsidRPr="00205A0B" w:rsidTr="00A34083"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Fantom osoby dorosłej, pełna postać do ćwiczenia czynności pielęgnacyjnych odwzorowujący cechy ciała ludzkiego takie jak wygląd i rozmiar fizjologiczny. Fantom wyposażony w moduł ran i stanów charakterystycznych dla osób starszych i pacjentów leżących.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759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DF471C">
        <w:trPr>
          <w:trHeight w:val="761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Budowa Fantomu umożliwia ćwiczenie 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br/>
              <w:t>następujących procedur: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symulowanego płukania oczu i uszu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- podawania/zakraplania lekarstw do oka, ucha i nosa, 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lastRenderedPageBreak/>
              <w:t>tamponowania nosa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pielęgnacji jamy ustnej i protez zębowych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wprowadzania zgłębnika i odsysania odcinka gardłowego i krtaniowego dróg oddechowych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wprowadzania, zabezpieczania i pielęgnacji rurki tracheotomijnej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pielęgnacji tracheotomii i odsysania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podawania tlenu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płukania żołądka i odżywiania przez zgłębnik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wprowadzania / usuwania zgłębnika nosowo-jelitowego i przełykowego oraz ich pielęgnacji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1283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Moduł ran pooperacyjnych i stanów chorobowych charakterystyczny dla osób starszych i pacjentów leżących wyposażony w minimum: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moduł chirurgicznego cięcia na klatce piersiowej ze szwami,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moduł nacięcia brzusznego ze szwami,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moduł nacięcia brzusznego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z klamrami i drenem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moduł tamponady brzucha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przystosowany do</w:t>
            </w:r>
            <w:r w:rsidR="00777E68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>suchego i mokrego tamponowania i płukania rany,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moduł podskórnych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wstrzyknięć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heparyny i insuliny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- zakażona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stomia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 xml:space="preserve"> okrężnicy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- moduł brzuszno-pośladkowego i pośladkowego wrzodu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odleżynowego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do klasyfikacji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 xml:space="preserve">wrzodów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odleżynowych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>, oczyszczania i opatrywania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amputacja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poniżej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kolana,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kikut do pielęgnacji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moduł tamponady uda przystosowany do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suchej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lub mokrej tamponady i płukania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rany,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moduł szwu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uda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(szew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nylonowy)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 moduł opracowania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>chirurgicznego rany uda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moduł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 xml:space="preserve">nogi żylakowatej z owrzodzeniem zastoinowym 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-moduł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ab/>
              <w:t xml:space="preserve">stopy cukrzycowej z gangreną palców i owrzodzeniem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odleżynowym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 xml:space="preserve"> pięty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4C16FF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332"/>
        </w:trPr>
        <w:tc>
          <w:tcPr>
            <w:tcW w:w="596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Tętno na tętnicach szyjnych i obwodowej. Tętno zsynchronizowane z ustawionym ciśnieniem krwi.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Możliwość wielostopniowego ustawienia siły wyczuwalnego tętna na tętnicy obwodowej.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477"/>
        </w:trPr>
        <w:tc>
          <w:tcPr>
            <w:tcW w:w="596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Punktowana możliwość regulacji siły wyczuwalnego tętna na tętnicy obwodowej (0-3):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Brak – 0 pkt.,</w:t>
            </w:r>
          </w:p>
          <w:p w:rsidR="00CA2379" w:rsidRPr="00205A0B" w:rsidRDefault="00BF7ABA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Jest – 3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320"/>
        </w:trPr>
        <w:tc>
          <w:tcPr>
            <w:tcW w:w="596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Funkcja wkłuć (1) domięśniowych, (2) podskórnych i (3)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doszpikowych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>.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DF471C">
        <w:trPr>
          <w:trHeight w:val="619"/>
        </w:trPr>
        <w:tc>
          <w:tcPr>
            <w:tcW w:w="596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Punktacja za rodzaje wkłuć (0–2):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1 rodzaj wkłucia – 0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2 rodzaje wkłucia – 1 pkt.,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br/>
              <w:t>3 rodzaje wkłuć – 2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462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Odgłosy kaszlu, wymiotów, pojękiwania oraz odgłosy mowy.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247"/>
        </w:trPr>
        <w:tc>
          <w:tcPr>
            <w:tcW w:w="596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Opcja nagrywania własnych odgłosów i wykorzystywania ich w symulacji z opcją regulacji głośności.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1121"/>
        </w:trPr>
        <w:tc>
          <w:tcPr>
            <w:tcW w:w="596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Punktacja (0–3):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brak możliwości – 0 pkt., możliwość nagrywania – 3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896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207"/>
        </w:trPr>
        <w:tc>
          <w:tcPr>
            <w:tcW w:w="596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Regulacja czasu trwania pomiaru ciśnienia na symulowanym monitorze pacjenta.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453"/>
        </w:trPr>
        <w:tc>
          <w:tcPr>
            <w:tcW w:w="596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Punktacja (0-3):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Brak regulacji – 0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Regulacja czasu – 3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237"/>
        </w:trPr>
        <w:tc>
          <w:tcPr>
            <w:tcW w:w="596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335"/>
        </w:trPr>
        <w:tc>
          <w:tcPr>
            <w:tcW w:w="596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Punktowana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ilośc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 xml:space="preserve"> odprowadzeni w zapisie EKG (0-4):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3 odprowadzenia – 0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5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 xml:space="preserve"> – 2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12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 xml:space="preserve"> – 4 pkt. 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188"/>
        </w:trPr>
        <w:tc>
          <w:tcPr>
            <w:tcW w:w="596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Oprogramowanie zawierające bibliotekę minimum 30 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lastRenderedPageBreak/>
              <w:t>rytmów pracy serca.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lastRenderedPageBreak/>
              <w:t xml:space="preserve">TAK 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1071"/>
        </w:trPr>
        <w:tc>
          <w:tcPr>
            <w:tcW w:w="596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Punktacja (0–6):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30 rytmów – 0 pkt.,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br/>
              <w:t>31–100 rytmów – 2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101–150 rytmów – 4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powyżej 150 rytmów – 6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554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Częstość pracy serca w zapisie EKG w zakresie nie mniejszym niż 20–180/min.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339"/>
        </w:trPr>
        <w:tc>
          <w:tcPr>
            <w:tcW w:w="596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Generowanie minimum trzech rodzajów skurczów dodatkowych w zapisie EKG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1071"/>
        </w:trPr>
        <w:tc>
          <w:tcPr>
            <w:tcW w:w="596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Punktacja (0–2): 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3 rodzaje skurczów – 0 pkt.,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br/>
              <w:t>4 rodzaje skurczów – 1 pkt.,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br/>
              <w:t>5 i więcej rodzajów skurczów – 2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334"/>
        </w:trPr>
        <w:tc>
          <w:tcPr>
            <w:tcW w:w="596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Generowanie minimum 2. rodzajów artefaktów w zapisie EKG.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Artefakty w zapisie EKG mogą być powodowane zewnętrznymi czynnikami, takimi jak defibrylacja czy uciskanie klatki piersiowej.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839"/>
        </w:trPr>
        <w:tc>
          <w:tcPr>
            <w:tcW w:w="596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Punktacja (0–1): 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2 rodzaje artefaktów – 0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3 i więcej rodzajów artefaktów – 1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322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Możliwość założenia wkłucia dożylnego w minimum jednej kończynie.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121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Unoszenie się klatki piersiowej podczas wdechu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610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Możliwość symulowania wkłucia centralnego oraz ćwiczenia pielęgnacji miejsca wkłucia.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338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Wymienne genitalia żeńskie i męskie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447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Możliwość wykonania procedury cewnikowania pęcherza moczowego z realistycznym zwrotem płynu.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608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Możliwość wykonania procedury płukania okrężnicy do realistycznego zwrotu treści.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191"/>
        </w:trPr>
        <w:tc>
          <w:tcPr>
            <w:tcW w:w="596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Moduł do badania piersi zawierający zmiany 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lastRenderedPageBreak/>
              <w:t>nowotworowe minimum 2 rozmiarów i 2 twardości. Moduł nakładany na fantom.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1071"/>
        </w:trPr>
        <w:tc>
          <w:tcPr>
            <w:tcW w:w="596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Punktowana ilość rodzajów zmian w module badania piersi (0-3):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2 rodzaje zmian – 0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3 rodzaje zmian – 1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4 rodzaje zmian – 2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Powyżej 4 rodzajów zmian – 3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312"/>
        </w:trPr>
        <w:tc>
          <w:tcPr>
            <w:tcW w:w="5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5075" w:type="dxa"/>
            <w:gridSpan w:val="5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Fantom wyposażony w pełne ubranie szpitalne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387"/>
        </w:trPr>
        <w:tc>
          <w:tcPr>
            <w:tcW w:w="9640" w:type="dxa"/>
            <w:gridSpan w:val="1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INTERFACE FANTOMU – SYMULATOR CZYNNOŚCI ŻYCIOWYCH</w:t>
            </w:r>
            <w:r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Pr="00DF471C">
              <w:rPr>
                <w:rFonts w:ascii="Calibri" w:eastAsia="Calibri" w:hAnsi="Calibri" w:cs="Times New Roman"/>
                <w:lang w:eastAsia="pl-PL"/>
              </w:rPr>
              <w:t xml:space="preserve">– </w:t>
            </w:r>
            <w:r w:rsidR="001175DC" w:rsidRPr="00DF471C">
              <w:rPr>
                <w:rFonts w:ascii="Calibri" w:eastAsia="Calibri" w:hAnsi="Calibri" w:cs="Times New Roman"/>
                <w:u w:val="single"/>
                <w:lang w:eastAsia="pl-PL"/>
              </w:rPr>
              <w:t>2 szt.</w:t>
            </w:r>
            <w:r w:rsidR="001175DC">
              <w:rPr>
                <w:rFonts w:ascii="Calibri" w:eastAsia="Calibri" w:hAnsi="Calibri" w:cs="Times New Roman"/>
                <w:b/>
                <w:u w:val="single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lang w:eastAsia="pl-PL"/>
              </w:rPr>
              <w:t xml:space="preserve"> </w:t>
            </w:r>
          </w:p>
        </w:tc>
      </w:tr>
      <w:tr w:rsidR="00CA2379" w:rsidRPr="00205A0B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Bezpr</w:t>
            </w:r>
            <w:r>
              <w:rPr>
                <w:rFonts w:ascii="Calibri" w:eastAsia="Calibri" w:hAnsi="Calibri" w:cs="Times New Roman"/>
                <w:lang w:eastAsia="pl-PL"/>
              </w:rPr>
              <w:t xml:space="preserve">zewodowe łączenie z fantomem 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 w technologii Bluetooth lub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WiFi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 xml:space="preserve">. 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62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Interface wyposażony w akumulator oraz ładowarkę. Praca na zasilaniu akumulatorowym przynajmniej 3 godziny.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254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Interface w postaci tabletu z kolorowym, dotykowym wyświetlaczem o przekątnej ekranu minimum 5”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45D75" w:rsidRPr="00205A0B" w:rsidTr="00BF7ABA">
        <w:trPr>
          <w:trHeight w:val="308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445D75" w:rsidRPr="00205A0B" w:rsidRDefault="00445D75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445D75" w:rsidRPr="00205A0B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Oprogramowanie w j. polskim.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445D75" w:rsidRPr="00205A0B" w:rsidRDefault="00445D75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445D75" w:rsidRPr="00205A0B" w:rsidRDefault="00445D75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47"/>
        </w:trPr>
        <w:tc>
          <w:tcPr>
            <w:tcW w:w="9640" w:type="dxa"/>
            <w:gridSpan w:val="1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SYMULOWANY MONITOR DO OCENY STANU „PACJENTA” PRZEZ ĆWICZĄCYCH</w:t>
            </w:r>
            <w:r w:rsidR="00DF471C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Pr="00631F85">
              <w:rPr>
                <w:rFonts w:ascii="Calibri" w:eastAsia="Calibri" w:hAnsi="Calibri" w:cs="Times New Roman"/>
                <w:lang w:eastAsia="pl-PL"/>
              </w:rPr>
              <w:t xml:space="preserve">– </w:t>
            </w:r>
            <w:r w:rsidR="00004E85" w:rsidRPr="00DF471C">
              <w:rPr>
                <w:rFonts w:ascii="Calibri" w:eastAsia="Calibri" w:hAnsi="Calibri" w:cs="Times New Roman"/>
                <w:u w:val="single"/>
                <w:lang w:eastAsia="pl-PL"/>
              </w:rPr>
              <w:t>2 szt.</w:t>
            </w:r>
          </w:p>
        </w:tc>
      </w:tr>
      <w:tr w:rsidR="00CA2379" w:rsidRPr="00205A0B" w:rsidTr="00BF7ABA">
        <w:trPr>
          <w:trHeight w:val="394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Bezprzewodowy (bez konieczności podłączenia do symulatora,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nd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>. zasilania) monitor dotykowy z kolorowym wyświetlaczem o przekątnej minimum 13”. Proszę podać przekątną ekranu zaproponowanego modelu.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468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Punktacja (0–1): 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wyświetlacz 13”</w:t>
            </w:r>
            <w:r w:rsidR="00DF4168">
              <w:rPr>
                <w:rFonts w:ascii="Calibri" w:eastAsia="Calibri" w:hAnsi="Calibri" w:cs="Times New Roman"/>
                <w:lang w:eastAsia="pl-PL"/>
              </w:rPr>
              <w:t>-15”</w:t>
            </w: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 – 0 pkt.,</w:t>
            </w:r>
          </w:p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wyświetlacz większy niż 15” – 1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A34083">
        <w:trPr>
          <w:trHeight w:val="1283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Wyświetlanie krzywych EKG, ciśnienia tętniczego krwi, SpO2, ETCO2, fali tętna, częstości oddechu, częstości pracy serca, temperatury faktyczne ze stanem zaprogramowanym w </w:t>
            </w:r>
            <w:proofErr w:type="spellStart"/>
            <w:r w:rsidRPr="00205A0B">
              <w:rPr>
                <w:rFonts w:ascii="Calibri" w:eastAsia="Calibri" w:hAnsi="Calibri" w:cs="Times New Roman"/>
                <w:lang w:eastAsia="pl-PL"/>
              </w:rPr>
              <w:t>interface</w:t>
            </w:r>
            <w:proofErr w:type="spellEnd"/>
            <w:r w:rsidRPr="00205A0B">
              <w:rPr>
                <w:rFonts w:ascii="Calibri" w:eastAsia="Calibri" w:hAnsi="Calibri" w:cs="Times New Roman"/>
                <w:lang w:eastAsia="pl-PL"/>
              </w:rPr>
              <w:t xml:space="preserve"> sterującym fantomem.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Dowolna konfiguracja krzywych wyświetlanych na monitorze.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113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Sygnał dźwiękowy SpO2 z różnymi poziomami modulacji i głośności zależnie od wartości saturacji.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A2379" w:rsidRPr="00205A0B" w:rsidTr="00BF7ABA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Oprogramowanie sterujące monitorem pacjenta w j. polskim.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A2379" w:rsidRPr="00205A0B" w:rsidRDefault="00CA2379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A2379" w:rsidRPr="00205A0B" w:rsidRDefault="00CA2379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91944" w:rsidRPr="00655677" w:rsidTr="00A34083">
        <w:tc>
          <w:tcPr>
            <w:tcW w:w="9640" w:type="dxa"/>
            <w:gridSpan w:val="1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91944" w:rsidRPr="00891944" w:rsidRDefault="00891944" w:rsidP="002A74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1944">
              <w:rPr>
                <w:b/>
                <w:sz w:val="24"/>
                <w:szCs w:val="24"/>
              </w:rPr>
              <w:t>Zaawansowany fantom pielęgnacyjny osoby dorosłej – 2 KOMPLETY</w:t>
            </w:r>
          </w:p>
        </w:tc>
      </w:tr>
      <w:tr w:rsidR="00891944" w:rsidRPr="00205A0B" w:rsidTr="00BF7ABA">
        <w:trPr>
          <w:trHeight w:val="596"/>
        </w:trPr>
        <w:tc>
          <w:tcPr>
            <w:tcW w:w="738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  <w:r w:rsidRPr="00655677">
              <w:t>L.p.</w:t>
            </w:r>
          </w:p>
        </w:tc>
        <w:tc>
          <w:tcPr>
            <w:tcW w:w="4933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91944" w:rsidRPr="00655677" w:rsidRDefault="00BF7ABA" w:rsidP="002A74FC">
            <w:pPr>
              <w:spacing w:after="0" w:line="240" w:lineRule="auto"/>
            </w:pPr>
            <w: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D570E" w:rsidRPr="00205A0B" w:rsidRDefault="00891944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Preferowane parametry</w:t>
            </w:r>
          </w:p>
        </w:tc>
        <w:tc>
          <w:tcPr>
            <w:tcW w:w="198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D570E" w:rsidRDefault="00891944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>Oferowane</w:t>
            </w:r>
          </w:p>
          <w:p w:rsidR="005D570E" w:rsidRPr="00205A0B" w:rsidRDefault="00891944" w:rsidP="00DF471C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205A0B">
              <w:rPr>
                <w:rFonts w:ascii="Calibri" w:eastAsia="Calibri" w:hAnsi="Calibri" w:cs="Times New Roman"/>
                <w:lang w:eastAsia="pl-PL"/>
              </w:rPr>
              <w:t xml:space="preserve"> parametry</w:t>
            </w:r>
          </w:p>
        </w:tc>
      </w:tr>
      <w:tr w:rsidR="00891944" w:rsidRPr="00655677" w:rsidTr="00BF7ABA">
        <w:trPr>
          <w:trHeight w:val="115"/>
        </w:trPr>
        <w:tc>
          <w:tcPr>
            <w:tcW w:w="9640" w:type="dxa"/>
            <w:gridSpan w:val="1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DANE PODSTAWOWE</w:t>
            </w:r>
          </w:p>
        </w:tc>
      </w:tr>
      <w:tr w:rsidR="00891944" w:rsidRPr="00655677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Fantom osoby dorosłej, pełna postać do ćwiczenia czynności pielęgnacyjnych odwzorowujący cechy ciała ludzkiego takie jak wygląd i rozmiar fizjologiczny.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Praca bezprzewodowa. Fantom wyposażony w akumulator oraz ładowarkę. Praca na zasilaniu akumulatorowym przynajmniej 3 godziny.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283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 xml:space="preserve">Budowa Fantomu umożliwia ćwiczenie </w:t>
            </w:r>
            <w:r w:rsidRPr="00655677">
              <w:br/>
              <w:t>następujących procedur: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- symulowanego płukania oczu i uszu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- podawania/zakraplania lekarstw do oka, ucha i nosa, tamponowania nosa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- pielęgnacji jamy ustnej i protez zębowych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- wprowadzania zgłębnika i odsysania odcinka gardłowego i krtaniowego dróg oddechowych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- wprowadzania, zabezpieczania i pielęgnacji rurki tracheotomijnej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- pielęgnacji tracheotomii i odsysania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- podawania tlenu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- płukania żołądka i odżywiania przez zgłębnik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- wprowadzania / usuwania zgłębnika nosowo-jelitowego i przełykowego oraz ich pielęgnacji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BF7ABA">
        <w:trPr>
          <w:trHeight w:val="194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Tętno na tętnicach szyjnych i obwodowej. Tętno zsynchronizowane z ustawionym ciśnieniem krwi.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Możliwość wielostopniowego ustawienia siły wyczuwalnego tętna na tętnicy obwodowej.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9B22A6">
        <w:trPr>
          <w:trHeight w:val="563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Punktowana możliwość regulacji siły wyczuwalnego tętna na tętnicy obwodowej (0-3):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lastRenderedPageBreak/>
              <w:t>Brak – 0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Jest – 3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 xml:space="preserve">Funkcja wkłuć (1) domięśniowych, (2) podskórnych i (3) </w:t>
            </w:r>
            <w:proofErr w:type="spellStart"/>
            <w:r w:rsidRPr="00655677">
              <w:t>doszpikowych</w:t>
            </w:r>
            <w:proofErr w:type="spellEnd"/>
            <w:r w:rsidRPr="00655677">
              <w:t>.</w:t>
            </w:r>
          </w:p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071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Punktacja za rodzaje wkłuć (0–2):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1 rodzaj wkłucia – 0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2 rodzaje wkłucia – 1 pkt.,</w:t>
            </w:r>
            <w:r w:rsidRPr="00655677">
              <w:br/>
              <w:t>3 rodzaje wkłuć – 2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Odgłosy kaszlu, wymiotów, pojękiwania oraz odgłosy mowy.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891944" w:rsidRPr="009D732F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Opcja nagrywania własnych odgłosów i wykorzystywania ich w symulacji z opcją regulacji głośności.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121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Punktacja (0–3):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brak możliwości – 0 pkt., możliwość nagrywania – 3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Regulacja czasu trwania pomiaru ciśnienia na symulowanym monitorze pacjenta.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453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Punktacja (0-3):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Brak regulacji – 0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Regulacja czasu – 3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891944" w:rsidRPr="009173A9" w:rsidRDefault="00891944" w:rsidP="00786072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Możliwość generowania fizjologicznych oraz patologicznych rytmów serca oraz ich monitorowanie za pomocą minimum 3 odprowadzeniowego EKG.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9B22A6">
        <w:trPr>
          <w:trHeight w:val="138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DF4168" w:rsidP="002A74FC">
            <w:pPr>
              <w:spacing w:after="0" w:line="240" w:lineRule="auto"/>
            </w:pPr>
            <w:r>
              <w:t>Punktowana ilość</w:t>
            </w:r>
            <w:r w:rsidR="00891944" w:rsidRPr="00655677">
              <w:t xml:space="preserve"> </w:t>
            </w:r>
            <w:proofErr w:type="spellStart"/>
            <w:r w:rsidR="00891944" w:rsidRPr="00655677">
              <w:t>odprowadze</w:t>
            </w:r>
            <w:r>
              <w:t>ń</w:t>
            </w:r>
            <w:proofErr w:type="spellEnd"/>
            <w:r w:rsidR="00891944" w:rsidRPr="00655677">
              <w:t xml:space="preserve"> w zapisie EKG (0-4):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3 odprowadzenia – 0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 xml:space="preserve">5 </w:t>
            </w:r>
            <w:proofErr w:type="spellStart"/>
            <w:r w:rsidRPr="00655677">
              <w:t>odprowadzeń</w:t>
            </w:r>
            <w:proofErr w:type="spellEnd"/>
            <w:r w:rsidRPr="00655677">
              <w:t xml:space="preserve"> – 2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 xml:space="preserve">12 </w:t>
            </w:r>
            <w:proofErr w:type="spellStart"/>
            <w:r w:rsidRPr="00655677">
              <w:t>odprowadzeń</w:t>
            </w:r>
            <w:proofErr w:type="spellEnd"/>
            <w:r w:rsidRPr="00655677">
              <w:t xml:space="preserve"> – </w:t>
            </w:r>
            <w:r w:rsidRPr="00655677">
              <w:lastRenderedPageBreak/>
              <w:t xml:space="preserve">4 pkt. 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BF7ABA">
        <w:trPr>
          <w:trHeight w:val="245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891944" w:rsidRPr="009173A9" w:rsidRDefault="00891944" w:rsidP="00786072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Oprogramowanie zawierające bibliotekę minimum 30 rytmów pracy serca.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 xml:space="preserve">TAK 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DF471C">
        <w:trPr>
          <w:trHeight w:val="619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Punktacja (0–6):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30 rytmów – 0 pkt.,</w:t>
            </w:r>
            <w:r w:rsidRPr="00655677">
              <w:br/>
              <w:t>31–100 rytmów – 2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101–150 rytmów – 4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powyżej 150 rytmów – 6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Częstość pracy serca w zapisie EKG w zakresie nie mniejszym niż 20–180/min.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Generowanie minimum trzech rodzajów skurczów dodatkowych w zapisie EKG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071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 xml:space="preserve">Punktacja (0–2): 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3 rodzaje skurczów – 0 pkt.,</w:t>
            </w:r>
            <w:r w:rsidRPr="00655677">
              <w:br/>
              <w:t>4 rodzaje skurczów – 1 pkt.,</w:t>
            </w:r>
            <w:r w:rsidRPr="00655677">
              <w:br/>
              <w:t>5 i więcej rodzajów skurczów – 2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Generowanie minimum 2. rodzajów artefaktów w zapisie EKG.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Artefakty w zapisie EKG mogą być powodowane zewnętrznymi czynnikami, takimi jak defibrylacja czy uciskanie klatki piersiowej.</w:t>
            </w:r>
          </w:p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839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 xml:space="preserve">Punktacja (0–1): 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2 rodzaje artefaktów – 0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3 i więcej rodzajów artefaktów – 1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DF471C">
        <w:trPr>
          <w:trHeight w:val="329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Możliwość założenia wkłucia dożylnego w minimum jednej kończynie.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Unoszenie się klatki piersiowej podczas wdechu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Możliwość symulowania wkłucia centralnego oraz ćwiczenia pielęgnacji miejsca wkłucia.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Wymienne genitalia żeńskie i męskie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220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Możliwość wykonania procedury cewnikowania pęcherza moczowego z realistycznym zwrotem płynu.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222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 xml:space="preserve">Możliwość wykonania procedury płukania okrężnicy </w:t>
            </w:r>
            <w:r w:rsidRPr="00655677">
              <w:lastRenderedPageBreak/>
              <w:t>do realistycznego zwrotu treści.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lastRenderedPageBreak/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79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Moduł do badania piersi zawierający zmiany nowotworowe minimum 2 rozmiarów i 2 twardości. Moduł nakładany na fantom.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655677" w:rsidTr="00A34083">
        <w:trPr>
          <w:trHeight w:val="1508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786072">
            <w:pPr>
              <w:spacing w:after="0" w:line="240" w:lineRule="auto"/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891944" w:rsidRPr="00655677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655677" w:rsidRDefault="00891944" w:rsidP="002A74FC">
            <w:pPr>
              <w:spacing w:after="0" w:line="240" w:lineRule="auto"/>
            </w:pPr>
            <w:r w:rsidRPr="00655677">
              <w:t>Punktowana ilość rodzajów zmian w module badania piersi (0-3):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2 rodzaje zmian – 0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3 rodzaje zmian – 1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4 rodzaje zmian – 2 pkt.,</w:t>
            </w:r>
          </w:p>
          <w:p w:rsidR="00891944" w:rsidRPr="00655677" w:rsidRDefault="00891944" w:rsidP="002A74FC">
            <w:pPr>
              <w:spacing w:after="0" w:line="240" w:lineRule="auto"/>
            </w:pPr>
            <w:r w:rsidRPr="00655677">
              <w:t>Powyżej 4 rodzajów zmian – 3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655677" w:rsidRDefault="00891944" w:rsidP="00786072">
            <w:pPr>
              <w:spacing w:after="0" w:line="240" w:lineRule="auto"/>
            </w:pPr>
          </w:p>
        </w:tc>
      </w:tr>
      <w:tr w:rsidR="00891944" w:rsidRPr="009D732F" w:rsidTr="00A34083">
        <w:trPr>
          <w:trHeight w:val="35"/>
        </w:trPr>
        <w:tc>
          <w:tcPr>
            <w:tcW w:w="9640" w:type="dxa"/>
            <w:gridSpan w:val="1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INTERFACE FANTOMU – SYMULATOR CZYNNOŚCI ŻYCIOWYCH</w:t>
            </w:r>
            <w:r w:rsidR="00E25D6C">
              <w:t xml:space="preserve"> – 4 szt. </w:t>
            </w:r>
          </w:p>
        </w:tc>
      </w:tr>
      <w:tr w:rsidR="00891944" w:rsidRPr="009D732F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Bezpr</w:t>
            </w:r>
            <w:r>
              <w:t xml:space="preserve">zewodowe łączenie z fantomem </w:t>
            </w:r>
            <w:r w:rsidRPr="009D732F">
              <w:t xml:space="preserve"> w technologii Bluetooth lub </w:t>
            </w:r>
            <w:proofErr w:type="spellStart"/>
            <w:r w:rsidRPr="009D732F">
              <w:t>WiFi</w:t>
            </w:r>
            <w:proofErr w:type="spellEnd"/>
            <w:r w:rsidRPr="009D732F">
              <w:t xml:space="preserve">. 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9D732F" w:rsidRDefault="00891944" w:rsidP="00786072">
            <w:pPr>
              <w:spacing w:after="0" w:line="240" w:lineRule="auto"/>
            </w:pPr>
          </w:p>
        </w:tc>
      </w:tr>
      <w:tr w:rsidR="00891944" w:rsidRPr="009D732F" w:rsidTr="00A34083">
        <w:trPr>
          <w:trHeight w:val="62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Interface wyposażony w akumulator oraz ładowarkę. Praca na zasilaniu akumulatorowym przynajmniej 3 godziny.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9D732F" w:rsidRDefault="00891944" w:rsidP="00786072">
            <w:pPr>
              <w:spacing w:after="0" w:line="240" w:lineRule="auto"/>
            </w:pPr>
          </w:p>
        </w:tc>
      </w:tr>
      <w:tr w:rsidR="00891944" w:rsidRPr="009D732F" w:rsidTr="00A34083">
        <w:trPr>
          <w:trHeight w:val="254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 xml:space="preserve">Interface w postaci tabletu z kolorowym, dotykowym wyświetlaczem o przekątnej ekranu minimum </w:t>
            </w:r>
            <w:r>
              <w:t>5</w:t>
            </w:r>
            <w:r w:rsidRPr="009D732F">
              <w:t>”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9D732F" w:rsidRDefault="00891944" w:rsidP="00786072">
            <w:pPr>
              <w:spacing w:after="0" w:line="240" w:lineRule="auto"/>
            </w:pPr>
          </w:p>
        </w:tc>
      </w:tr>
      <w:tr w:rsidR="00445D75" w:rsidRPr="009D732F" w:rsidTr="00BF7ABA">
        <w:trPr>
          <w:trHeight w:val="20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445D75" w:rsidRPr="009173A9" w:rsidRDefault="00445D75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445D75" w:rsidRPr="009D732F" w:rsidRDefault="00DF471C" w:rsidP="002A74FC">
            <w:pPr>
              <w:spacing w:after="0" w:line="240" w:lineRule="auto"/>
            </w:pPr>
            <w:r>
              <w:t>Oprogramowanie w j. polskim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445D75" w:rsidRPr="009D732F" w:rsidRDefault="00445D75" w:rsidP="002A74FC">
            <w:pPr>
              <w:spacing w:after="0" w:line="240" w:lineRule="auto"/>
            </w:pPr>
            <w:r w:rsidRPr="009D732F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445D75" w:rsidRPr="009D732F" w:rsidRDefault="00445D75" w:rsidP="00786072">
            <w:pPr>
              <w:spacing w:after="0" w:line="240" w:lineRule="auto"/>
            </w:pPr>
          </w:p>
        </w:tc>
      </w:tr>
      <w:tr w:rsidR="00891944" w:rsidRPr="009D732F" w:rsidTr="00A34083">
        <w:trPr>
          <w:trHeight w:val="239"/>
        </w:trPr>
        <w:tc>
          <w:tcPr>
            <w:tcW w:w="9640" w:type="dxa"/>
            <w:gridSpan w:val="1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SYMULOWANY MONITOR DO OCENY STANU „PACJENTA” PRZEZ ĆWICZĄCYCH</w:t>
            </w:r>
            <w:r>
              <w:t xml:space="preserve"> - </w:t>
            </w:r>
            <w:r w:rsidR="00640112">
              <w:t xml:space="preserve"> 4 szt. </w:t>
            </w:r>
          </w:p>
        </w:tc>
      </w:tr>
      <w:tr w:rsidR="00891944" w:rsidRPr="009D732F" w:rsidTr="00BF7ABA">
        <w:trPr>
          <w:trHeight w:val="193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 xml:space="preserve">Bezprzewodowy (bez konieczności podłączenia do symulatora, </w:t>
            </w:r>
            <w:proofErr w:type="spellStart"/>
            <w:r w:rsidRPr="009D732F">
              <w:t>nd</w:t>
            </w:r>
            <w:proofErr w:type="spellEnd"/>
            <w:r w:rsidRPr="009D732F">
              <w:t>. zasilania) monitor dotykowy z kolorowym wyświetlaczem o przekątnej minimum 13”. Proszę podać przekątną ekranu zaproponowanego modelu.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891944" w:rsidRPr="009D732F" w:rsidRDefault="00891944" w:rsidP="00786072">
            <w:pPr>
              <w:spacing w:after="0" w:line="240" w:lineRule="auto"/>
            </w:pPr>
          </w:p>
        </w:tc>
      </w:tr>
      <w:tr w:rsidR="00891944" w:rsidRPr="009D732F" w:rsidTr="00A34083">
        <w:trPr>
          <w:trHeight w:val="468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891944" w:rsidRPr="009D732F" w:rsidRDefault="00891944" w:rsidP="002A74FC">
            <w:pPr>
              <w:spacing w:after="0" w:line="240" w:lineRule="auto"/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 xml:space="preserve">Punktacja (0–1): </w:t>
            </w:r>
          </w:p>
          <w:p w:rsidR="00891944" w:rsidRPr="009D732F" w:rsidRDefault="00891944" w:rsidP="002A74FC">
            <w:pPr>
              <w:spacing w:after="0" w:line="240" w:lineRule="auto"/>
            </w:pPr>
            <w:r w:rsidRPr="009D732F">
              <w:t>wyświetlacz 13”</w:t>
            </w:r>
            <w:r w:rsidR="00DF4168">
              <w:t>-15”</w:t>
            </w:r>
            <w:r w:rsidRPr="009D732F">
              <w:t xml:space="preserve"> – 0 pkt.,</w:t>
            </w:r>
          </w:p>
          <w:p w:rsidR="00891944" w:rsidRPr="009D732F" w:rsidRDefault="00891944" w:rsidP="002A74FC">
            <w:pPr>
              <w:spacing w:after="0" w:line="240" w:lineRule="auto"/>
            </w:pPr>
            <w:r w:rsidRPr="009D732F">
              <w:t>wyświetlacz większy niż 15” – 1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891944" w:rsidRPr="009D732F" w:rsidRDefault="00891944" w:rsidP="00786072">
            <w:pPr>
              <w:spacing w:after="0" w:line="240" w:lineRule="auto"/>
            </w:pPr>
          </w:p>
        </w:tc>
      </w:tr>
      <w:tr w:rsidR="00891944" w:rsidRPr="009D732F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 xml:space="preserve">Wyświetlanie krzywych EKG, ciśnienia tętniczego krwi, SpO2, ETCO2, fali tętna, częstości oddechu, częstości pracy serca, temperatury faktyczne ze stanem zaprogramowanym w </w:t>
            </w:r>
            <w:proofErr w:type="spellStart"/>
            <w:r w:rsidRPr="009D732F">
              <w:t>interface</w:t>
            </w:r>
            <w:proofErr w:type="spellEnd"/>
            <w:r w:rsidRPr="009D732F">
              <w:t xml:space="preserve"> sterującym fantomem.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9D732F" w:rsidRDefault="00891944" w:rsidP="00786072">
            <w:pPr>
              <w:spacing w:after="0" w:line="240" w:lineRule="auto"/>
            </w:pPr>
          </w:p>
        </w:tc>
      </w:tr>
      <w:tr w:rsidR="00891944" w:rsidRPr="009D732F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Dowolna konfiguracja krzywych wyświetlanych na monitorze.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9D732F" w:rsidRDefault="00891944" w:rsidP="00786072">
            <w:pPr>
              <w:spacing w:after="0" w:line="240" w:lineRule="auto"/>
            </w:pPr>
          </w:p>
        </w:tc>
      </w:tr>
      <w:tr w:rsidR="00891944" w:rsidRPr="009D732F" w:rsidTr="00A34083">
        <w:trPr>
          <w:trHeight w:val="1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891944" w:rsidRPr="009173A9" w:rsidRDefault="00891944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Sygnał dźwiękowy SpO2 z różnymi poziomami modulacji i głośności zależnie od wartości saturacji.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91944" w:rsidRPr="009D732F" w:rsidRDefault="00891944" w:rsidP="002A74FC">
            <w:pPr>
              <w:spacing w:after="0" w:line="240" w:lineRule="auto"/>
            </w:pPr>
            <w:r w:rsidRPr="009D732F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891944" w:rsidRPr="009D732F" w:rsidRDefault="00891944" w:rsidP="00786072">
            <w:pPr>
              <w:spacing w:after="0" w:line="240" w:lineRule="auto"/>
            </w:pPr>
          </w:p>
        </w:tc>
      </w:tr>
      <w:tr w:rsidR="00C91417" w:rsidRPr="009D732F" w:rsidTr="00BF7ABA">
        <w:trPr>
          <w:trHeight w:val="191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C91417" w:rsidRPr="009173A9" w:rsidRDefault="00C91417" w:rsidP="0078607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C91417" w:rsidRPr="009D732F" w:rsidRDefault="00C91417" w:rsidP="002A74FC">
            <w:pPr>
              <w:spacing w:after="0" w:line="240" w:lineRule="auto"/>
            </w:pPr>
            <w:r w:rsidRPr="009D732F">
              <w:t>Oprogramowanie sterujące monitorem pacjenta w j. polskim.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91417" w:rsidRPr="009D732F" w:rsidRDefault="00C91417" w:rsidP="002A74FC">
            <w:pPr>
              <w:spacing w:after="0" w:line="240" w:lineRule="auto"/>
            </w:pPr>
            <w:r w:rsidRPr="009D732F"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C91417" w:rsidRPr="009D732F" w:rsidRDefault="00C91417" w:rsidP="00786072">
            <w:pPr>
              <w:spacing w:after="0" w:line="240" w:lineRule="auto"/>
            </w:pPr>
          </w:p>
        </w:tc>
      </w:tr>
      <w:tr w:rsidR="00B06E00" w:rsidRPr="00604F66" w:rsidTr="009E2DD1">
        <w:trPr>
          <w:trHeight w:val="276"/>
        </w:trPr>
        <w:tc>
          <w:tcPr>
            <w:tcW w:w="9640" w:type="dxa"/>
            <w:gridSpan w:val="1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57629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b/>
                <w:lang w:eastAsia="pl-PL"/>
              </w:rPr>
              <w:t>Fantom noworodka pielęgnacyjny</w:t>
            </w:r>
          </w:p>
        </w:tc>
      </w:tr>
      <w:tr w:rsidR="00B06E00" w:rsidRPr="00604F66" w:rsidTr="00BF7ABA">
        <w:trPr>
          <w:trHeight w:val="466"/>
        </w:trPr>
        <w:tc>
          <w:tcPr>
            <w:tcW w:w="709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06E00" w:rsidRPr="00604F66" w:rsidRDefault="00B06E00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9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06E00" w:rsidRPr="00604F66" w:rsidRDefault="00BF7ABA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>Parametry wymagane</w:t>
            </w:r>
          </w:p>
        </w:tc>
        <w:tc>
          <w:tcPr>
            <w:tcW w:w="198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06E00" w:rsidRPr="00604F66" w:rsidRDefault="00B06E00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 xml:space="preserve">Parametry oferowane </w:t>
            </w:r>
          </w:p>
        </w:tc>
      </w:tr>
      <w:tr w:rsidR="00B06E00" w:rsidRPr="00604F66" w:rsidTr="009E2DD1">
        <w:trPr>
          <w:trHeight w:val="281"/>
        </w:trPr>
        <w:tc>
          <w:tcPr>
            <w:tcW w:w="9640" w:type="dxa"/>
            <w:gridSpan w:val="1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Pr="00604F66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B06E00" w:rsidRPr="00604F66" w:rsidTr="00A34083">
        <w:trPr>
          <w:trHeight w:val="33"/>
        </w:trPr>
        <w:tc>
          <w:tcPr>
            <w:tcW w:w="851" w:type="dxa"/>
            <w:gridSpan w:val="7"/>
            <w:tcMar>
              <w:top w:w="113" w:type="dxa"/>
              <w:bottom w:w="113" w:type="dxa"/>
            </w:tcMar>
            <w:vAlign w:val="center"/>
          </w:tcPr>
          <w:p w:rsidR="00B06E00" w:rsidRPr="00604F66" w:rsidRDefault="00B06E00" w:rsidP="002A74FC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>Fantom noworodka urodzonego po 38 tygodniu ciąży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B06E00" w:rsidRPr="00604F66" w:rsidRDefault="00B06E00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06E00" w:rsidRPr="00604F66" w:rsidTr="00A34083">
        <w:trPr>
          <w:trHeight w:val="948"/>
        </w:trPr>
        <w:tc>
          <w:tcPr>
            <w:tcW w:w="851" w:type="dxa"/>
            <w:gridSpan w:val="7"/>
            <w:tcMar>
              <w:top w:w="113" w:type="dxa"/>
              <w:bottom w:w="113" w:type="dxa"/>
            </w:tcMar>
            <w:vAlign w:val="center"/>
          </w:tcPr>
          <w:p w:rsidR="00B06E00" w:rsidRPr="00604F66" w:rsidRDefault="00B06E00" w:rsidP="002A74FC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 xml:space="preserve">Fantom odwzorowujący cechy ciała ludzkiego takie jak wygląd i rozmiar fizjologiczny oraz anatomicznie poprawnie odwzorowana budowy ciała noworodka z zachowanym kikutem pępowinowym. 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B06E00" w:rsidRPr="00604F66" w:rsidRDefault="00B06E00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06E00" w:rsidRPr="00604F66" w:rsidTr="00A34083">
        <w:trPr>
          <w:trHeight w:val="470"/>
        </w:trPr>
        <w:tc>
          <w:tcPr>
            <w:tcW w:w="851" w:type="dxa"/>
            <w:gridSpan w:val="7"/>
            <w:tcMar>
              <w:top w:w="113" w:type="dxa"/>
              <w:bottom w:w="113" w:type="dxa"/>
            </w:tcMar>
            <w:vAlign w:val="center"/>
          </w:tcPr>
          <w:p w:rsidR="00B06E00" w:rsidRPr="00604F66" w:rsidRDefault="00B06E00" w:rsidP="002A74FC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 xml:space="preserve">Fantom wykonany z elastycznego, miękkiego materiału symulującego naturalną skórę. 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B06E00" w:rsidRPr="00604F66" w:rsidRDefault="00B06E00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06E00" w:rsidRPr="00604F66" w:rsidTr="00A34083">
        <w:trPr>
          <w:trHeight w:val="470"/>
        </w:trPr>
        <w:tc>
          <w:tcPr>
            <w:tcW w:w="851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06E00" w:rsidRPr="00604F66" w:rsidRDefault="00B06E00" w:rsidP="002A74FC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 xml:space="preserve">Możliwość wykonywania czynności pielęgnacyjnych takich jak: mycie, pielęgnacja kikuta pępowinowego, odsysanie dróg oddechowych, ubieranie, ważenie.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06E00" w:rsidRPr="00604F66" w:rsidRDefault="00B06E00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04F66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06E00" w:rsidRPr="00604F66" w:rsidRDefault="00B06E00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BF7ABA">
        <w:trPr>
          <w:trHeight w:val="333"/>
        </w:trPr>
        <w:tc>
          <w:tcPr>
            <w:tcW w:w="9640" w:type="dxa"/>
            <w:gridSpan w:val="1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57629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b/>
                <w:lang w:eastAsia="pl-PL"/>
              </w:rPr>
              <w:t>Fantom wcześniaka</w:t>
            </w:r>
          </w:p>
        </w:tc>
      </w:tr>
      <w:tr w:rsidR="0055025B" w:rsidRPr="00C03560" w:rsidTr="00DF471C">
        <w:trPr>
          <w:trHeight w:val="411"/>
        </w:trPr>
        <w:tc>
          <w:tcPr>
            <w:tcW w:w="731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940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Specyfikacja techniczna.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43F36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 xml:space="preserve">Parametry wymagane </w:t>
            </w:r>
          </w:p>
        </w:tc>
        <w:tc>
          <w:tcPr>
            <w:tcW w:w="198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43F36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 xml:space="preserve">Parametry oferowane </w:t>
            </w:r>
          </w:p>
        </w:tc>
      </w:tr>
      <w:tr w:rsidR="0055025B" w:rsidRPr="00C03560" w:rsidTr="00A34083">
        <w:trPr>
          <w:trHeight w:val="346"/>
        </w:trPr>
        <w:tc>
          <w:tcPr>
            <w:tcW w:w="9640" w:type="dxa"/>
            <w:gridSpan w:val="1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55025B" w:rsidRPr="00C03560" w:rsidTr="00A34083">
        <w:trPr>
          <w:trHeight w:val="948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Model noworodka o realistycznych proporcjach wcześniaka pomiędzy 24 a 28 tygodniem, o wadze nie przekraczającej 800g, całkowicie elastyczny, z zachowaniem naturalnego napięcia mięśniowego.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Model o dokładnie odwzorowanej anatomii, oraz drogami oddechowymi (nagłośnia, krtań, gardło, struny głosowe) i naturalnej skórze.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FD3A63">
        <w:trPr>
          <w:trHeight w:val="194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 xml:space="preserve">Możliwość udrażniania dróg oddechowych metodami </w:t>
            </w:r>
            <w:proofErr w:type="spellStart"/>
            <w:r w:rsidRPr="00C03560">
              <w:rPr>
                <w:rFonts w:ascii="Calibri" w:eastAsia="Calibri" w:hAnsi="Calibri" w:cs="Times New Roman"/>
                <w:lang w:eastAsia="pl-PL"/>
              </w:rPr>
              <w:t>bezprzyrządowymi</w:t>
            </w:r>
            <w:proofErr w:type="spellEnd"/>
            <w:r w:rsidRPr="00C03560">
              <w:rPr>
                <w:rFonts w:ascii="Calibri" w:eastAsia="Calibri" w:hAnsi="Calibri" w:cs="Times New Roman"/>
                <w:lang w:eastAsia="pl-PL"/>
              </w:rPr>
              <w:t xml:space="preserve"> oraz przyrządowymi w tym z możliwością intubacji dotchawiczej przez usta i oba nozdrza.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Możliwość założenia dojścia dożylnego, pępowina z dostępem dożylnym i dotętniczym.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Możliwość uciskania klatki piersiowej – wykonywanie zewnętrznego masażu serca.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 xml:space="preserve">4 typowe miejsca dostępu naczyniowego (prawy skalp, prawa stopa, lewe ramię, lewa dłoń). 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BF7ABA">
        <w:trPr>
          <w:trHeight w:val="165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Możliwość symulowania procedury wkłuć.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Możliwość zakładania na ciało różnych czujników lub elektrod dla symulacji monitoringu, 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Ruchoma klatka piersiowa podczas wentylacji.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Unoszący się brzuch w przypadku przewentylowania żołądka lub nieprawidłowej intubacji.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Intubacja dotchawicza (rurki ET) i wentylacja.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Zgłębnikowanie przez oba z nozdrza (możliwe użycie płynu).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470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Odsysanie (możliwe użycie płynu).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5025B" w:rsidRPr="00C03560" w:rsidTr="00A34083">
        <w:trPr>
          <w:trHeight w:val="269"/>
        </w:trPr>
        <w:tc>
          <w:tcPr>
            <w:tcW w:w="731" w:type="dxa"/>
            <w:gridSpan w:val="5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40" w:type="dxa"/>
            <w:gridSpan w:val="3"/>
            <w:tcMar>
              <w:top w:w="113" w:type="dxa"/>
              <w:bottom w:w="113" w:type="dxa"/>
            </w:tcMar>
            <w:vAlign w:val="center"/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Pielęgnację skóry i ran.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5025B" w:rsidRPr="00C03560" w:rsidRDefault="0055025B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03560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55025B" w:rsidRPr="00C03560" w:rsidRDefault="0055025B" w:rsidP="0078607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BF7ABA">
        <w:trPr>
          <w:trHeight w:val="384"/>
        </w:trPr>
        <w:tc>
          <w:tcPr>
            <w:tcW w:w="9640" w:type="dxa"/>
            <w:gridSpan w:val="1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917978" w:rsidRPr="001D07CB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7CB">
              <w:rPr>
                <w:rFonts w:ascii="Calibri" w:eastAsia="Calibri" w:hAnsi="Calibri" w:cs="Times New Roman"/>
              </w:rPr>
              <w:t>GWARANCJA I WARUNKI SERWISOWE</w:t>
            </w:r>
          </w:p>
        </w:tc>
      </w:tr>
      <w:tr w:rsidR="00917978" w:rsidRPr="003246A5" w:rsidTr="00A34083">
        <w:trPr>
          <w:trHeight w:val="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319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Punktacja (0-10)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24</w:t>
            </w:r>
            <w:r w:rsidR="00DF4168">
              <w:rPr>
                <w:rFonts w:ascii="Calibri" w:eastAsia="Calibri" w:hAnsi="Calibri" w:cs="Times New Roman"/>
                <w:lang w:eastAsia="pl-PL"/>
              </w:rPr>
              <w:t>-3</w:t>
            </w:r>
            <w:r w:rsidR="009C27AF">
              <w:rPr>
                <w:rFonts w:ascii="Calibri" w:eastAsia="Calibri" w:hAnsi="Calibri" w:cs="Times New Roman"/>
                <w:lang w:eastAsia="pl-PL"/>
              </w:rPr>
              <w:t xml:space="preserve">6 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t>miesi</w:t>
            </w:r>
            <w:r w:rsidR="00DF4168">
              <w:rPr>
                <w:rFonts w:ascii="Calibri" w:eastAsia="Calibri" w:hAnsi="Calibri" w:cs="Times New Roman"/>
                <w:lang w:eastAsia="pl-PL"/>
              </w:rPr>
              <w:t>ęcy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 – 0 pkt.</w:t>
            </w:r>
          </w:p>
          <w:p w:rsidR="00917978" w:rsidRPr="003246A5" w:rsidRDefault="009C27AF" w:rsidP="009C27A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powyżej </w:t>
            </w:r>
            <w:r w:rsidR="00DF4168">
              <w:rPr>
                <w:rFonts w:ascii="Calibri" w:eastAsia="Calibri" w:hAnsi="Calibri" w:cs="Times New Roman"/>
                <w:lang w:eastAsia="pl-PL"/>
              </w:rPr>
              <w:t xml:space="preserve">36 </w:t>
            </w:r>
            <w:r w:rsidR="00917978" w:rsidRPr="003246A5">
              <w:rPr>
                <w:rFonts w:ascii="Calibri" w:eastAsia="Calibri" w:hAnsi="Calibri" w:cs="Times New Roman"/>
                <w:lang w:eastAsia="pl-PL"/>
              </w:rPr>
              <w:t>miesięcy – 10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3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Przeglądy techniczne przedmiotu zamówienia w okresie gwarancji, zgodnie z wymaganiami producenta (przy czym ostatni ww. przegląd nastąpi 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w okresie 30 dni przed upływem okresu gwarancji). Proszę podać ilość przeglądów przypadających na czas gwarancji.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319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1 przegląd – 0 pkt.,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2 przeglądy – 5 pkt.,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3 </w:t>
            </w:r>
            <w:r w:rsidR="004B3FE2">
              <w:rPr>
                <w:rFonts w:ascii="Calibri" w:eastAsia="Calibri" w:hAnsi="Calibri" w:cs="Times New Roman"/>
                <w:lang w:eastAsia="pl-PL"/>
              </w:rPr>
              <w:t xml:space="preserve">i więcej 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t>przeglądów – 10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50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Punkty serwisowe, lokalizacja (adres, nr tel. i fax). Proszę podać.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BF7ABA">
        <w:trPr>
          <w:trHeight w:val="247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Czas reakcji – przystąpienie do naprawy gwarancyjnej zgłoszonej usterki do maksimum 72 godziny w dni robocze rozumiane jako dni od poniedziałku do piątku z wyłączeniem dni ustawowo wolnych od pracy.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319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Punktowany czas reakcji serwisowej (0-10):</w:t>
            </w:r>
          </w:p>
          <w:p w:rsidR="00917978" w:rsidRPr="003246A5" w:rsidRDefault="00DF416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917978" w:rsidRPr="003246A5">
              <w:rPr>
                <w:rFonts w:ascii="Calibri" w:eastAsia="Calibri" w:hAnsi="Calibri" w:cs="Times New Roman"/>
                <w:lang w:eastAsia="pl-PL"/>
              </w:rPr>
              <w:t>72 godzin – 0 pkt.,</w:t>
            </w:r>
          </w:p>
          <w:p w:rsidR="00917978" w:rsidRPr="003246A5" w:rsidRDefault="00DF416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917978" w:rsidRPr="003246A5">
              <w:rPr>
                <w:rFonts w:ascii="Calibri" w:eastAsia="Calibri" w:hAnsi="Calibri" w:cs="Times New Roman"/>
                <w:lang w:eastAsia="pl-PL"/>
              </w:rPr>
              <w:t>48 godzin – 5 pkt.,</w:t>
            </w:r>
          </w:p>
          <w:p w:rsidR="00917978" w:rsidRPr="003246A5" w:rsidRDefault="00DF416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917978" w:rsidRPr="003246A5">
              <w:rPr>
                <w:rFonts w:ascii="Calibri" w:eastAsia="Calibri" w:hAnsi="Calibri" w:cs="Times New Roman"/>
                <w:lang w:eastAsia="pl-PL"/>
              </w:rPr>
              <w:t>24 godzin – 10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3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319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Punktowany czas naprawy (0-10):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do 72 godziny – 0 pkt.,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do 48 godzin – 5 pkt.,</w:t>
            </w:r>
          </w:p>
          <w:p w:rsidR="00917978" w:rsidRPr="003246A5" w:rsidRDefault="00E54F01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do</w:t>
            </w:r>
            <w:r w:rsidR="00DF4168">
              <w:rPr>
                <w:rFonts w:ascii="Calibri" w:eastAsia="Calibri" w:hAnsi="Calibri" w:cs="Times New Roman"/>
                <w:lang w:eastAsia="pl-PL"/>
              </w:rPr>
              <w:t xml:space="preserve"> 24 godzin</w:t>
            </w:r>
            <w:r w:rsidR="00917978" w:rsidRPr="003246A5">
              <w:rPr>
                <w:rFonts w:ascii="Calibri" w:eastAsia="Calibri" w:hAnsi="Calibri" w:cs="Times New Roman"/>
                <w:lang w:eastAsia="pl-PL"/>
              </w:rPr>
              <w:t xml:space="preserve"> – 10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320"/>
        </w:trPr>
        <w:tc>
          <w:tcPr>
            <w:tcW w:w="738" w:type="dxa"/>
            <w:gridSpan w:val="6"/>
            <w:vMerge w:val="restart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Czas skutecznej naprawy z użyciem części zamiennych licząc od momentu zgłoszenia awarii - maksymalnie 15 dni roboczych rozumiane jako dni od poniedziałku do piątku z wyłączeniem dni ustawowo wolnych od pracy.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319"/>
        </w:trPr>
        <w:tc>
          <w:tcPr>
            <w:tcW w:w="738" w:type="dxa"/>
            <w:gridSpan w:val="6"/>
            <w:vMerge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Punktowany maksymalny czas naprawy z użyciem części za</w:t>
            </w:r>
            <w:r w:rsidR="00A62885">
              <w:rPr>
                <w:rFonts w:ascii="Calibri" w:eastAsia="Calibri" w:hAnsi="Calibri" w:cs="Times New Roman"/>
                <w:lang w:eastAsia="pl-PL"/>
              </w:rPr>
              <w:t>m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t>ien</w:t>
            </w:r>
            <w:bookmarkStart w:id="0" w:name="_GoBack"/>
            <w:bookmarkEnd w:id="0"/>
            <w:r w:rsidRPr="003246A5">
              <w:rPr>
                <w:rFonts w:ascii="Calibri" w:eastAsia="Calibri" w:hAnsi="Calibri" w:cs="Times New Roman"/>
                <w:lang w:eastAsia="pl-PL"/>
              </w:rPr>
              <w:t>nych (0-10):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do 15 dni – 0 pkt.,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do 10 dni – 5 pkt.,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do 5 dni – 10 pkt.</w:t>
            </w:r>
          </w:p>
        </w:tc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50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 xml:space="preserve">Przedłużenie czasu gwarancji o czas przerwy w eksploatacji spowodowanej naprawą gwarancyjną trwającą powyżej 8 dni roboczych rozumiane jako dni od poniedziałku do piątku z wyłączeniem dni </w:t>
            </w: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ustawowo wolnych od pracy.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598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Ilość awarii sprzętu w okresie gwarancyjnym skutkująca wymianą niesprawnego modułu na nowy.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powyżej 3 awarii – 0 pkt.,</w:t>
            </w:r>
          </w:p>
          <w:p w:rsidR="00917978" w:rsidRPr="003246A5" w:rsidRDefault="00796E43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</w:t>
            </w:r>
            <w:r w:rsidR="00917978" w:rsidRPr="003246A5">
              <w:rPr>
                <w:rFonts w:ascii="Calibri" w:eastAsia="Calibri" w:hAnsi="Calibri" w:cs="Times New Roman"/>
                <w:lang w:eastAsia="pl-PL"/>
              </w:rPr>
              <w:t xml:space="preserve"> awarie – 5 pkt.,</w:t>
            </w:r>
          </w:p>
          <w:p w:rsidR="00917978" w:rsidRPr="003246A5" w:rsidRDefault="00796E43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  <w:r w:rsidR="00917978" w:rsidRPr="003246A5">
              <w:rPr>
                <w:rFonts w:ascii="Calibri" w:eastAsia="Calibri" w:hAnsi="Calibri" w:cs="Times New Roman"/>
                <w:lang w:eastAsia="pl-PL"/>
              </w:rPr>
              <w:t xml:space="preserve"> awarie – 10 pkt.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BF7ABA">
        <w:trPr>
          <w:trHeight w:val="303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Okres dostępności części zamiennych od daty podpisania protokołu odbioru przez minimalnie 5 lat.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17978" w:rsidRPr="003246A5" w:rsidTr="00A34083">
        <w:trPr>
          <w:trHeight w:val="17"/>
        </w:trPr>
        <w:tc>
          <w:tcPr>
            <w:tcW w:w="738" w:type="dxa"/>
            <w:gridSpan w:val="6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786072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Godziny i sposób przyjmowania zgłoszeń o awariach, proszę podać.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917978" w:rsidRPr="003246A5" w:rsidRDefault="00917978" w:rsidP="002A74F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3246A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917978" w:rsidRPr="003246A5" w:rsidRDefault="00917978" w:rsidP="0078607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EC18FF" w:rsidRDefault="00EC18FF" w:rsidP="00786072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2A5577" w:rsidRPr="00556AE8" w:rsidRDefault="002A5577" w:rsidP="00786072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eastAsia="Calibri" w:hAnsiTheme="majorHAnsi" w:cs="Times New Roman"/>
          <w:bCs/>
          <w:kern w:val="1"/>
        </w:rPr>
      </w:pPr>
    </w:p>
    <w:sectPr w:rsidR="002A5577" w:rsidRPr="00556A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CA" w:rsidRDefault="00E376CA" w:rsidP="00BB47DB">
      <w:pPr>
        <w:spacing w:after="0" w:line="240" w:lineRule="auto"/>
      </w:pPr>
      <w:r>
        <w:separator/>
      </w:r>
    </w:p>
  </w:endnote>
  <w:endnote w:type="continuationSeparator" w:id="0">
    <w:p w:rsidR="00E376CA" w:rsidRDefault="00E376C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41" w:rsidRPr="006F60BF" w:rsidRDefault="005F5741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5F5741" w:rsidRPr="0067100B" w:rsidRDefault="005F5741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CA" w:rsidRDefault="00E376CA" w:rsidP="00BB47DB">
      <w:pPr>
        <w:spacing w:after="0" w:line="240" w:lineRule="auto"/>
      </w:pPr>
      <w:r>
        <w:separator/>
      </w:r>
    </w:p>
  </w:footnote>
  <w:footnote w:type="continuationSeparator" w:id="0">
    <w:p w:rsidR="00E376CA" w:rsidRDefault="00E376C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41" w:rsidRDefault="005F5741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28532530" wp14:editId="18C67397">
          <wp:extent cx="6343650" cy="762000"/>
          <wp:effectExtent l="0" t="0" r="0" b="0"/>
          <wp:docPr id="1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741" w:rsidRDefault="005F5741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C0A"/>
    <w:multiLevelType w:val="hybridMultilevel"/>
    <w:tmpl w:val="43D0E5F8"/>
    <w:lvl w:ilvl="0" w:tplc="113222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F74B9"/>
    <w:multiLevelType w:val="hybridMultilevel"/>
    <w:tmpl w:val="2488D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5822"/>
    <w:multiLevelType w:val="hybridMultilevel"/>
    <w:tmpl w:val="E9F88C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C3A6D"/>
    <w:multiLevelType w:val="hybridMultilevel"/>
    <w:tmpl w:val="492A4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61240"/>
    <w:multiLevelType w:val="hybridMultilevel"/>
    <w:tmpl w:val="4A5E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45DB3"/>
    <w:multiLevelType w:val="hybridMultilevel"/>
    <w:tmpl w:val="2050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77A"/>
    <w:multiLevelType w:val="hybridMultilevel"/>
    <w:tmpl w:val="1A84B452"/>
    <w:lvl w:ilvl="0" w:tplc="2E7A56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7186F"/>
    <w:multiLevelType w:val="hybridMultilevel"/>
    <w:tmpl w:val="65EEEFEC"/>
    <w:lvl w:ilvl="0" w:tplc="C11E3A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934C4"/>
    <w:multiLevelType w:val="hybridMultilevel"/>
    <w:tmpl w:val="D39A3448"/>
    <w:lvl w:ilvl="0" w:tplc="0C825D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1827"/>
    <w:multiLevelType w:val="hybridMultilevel"/>
    <w:tmpl w:val="908A7A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A4318"/>
    <w:multiLevelType w:val="hybridMultilevel"/>
    <w:tmpl w:val="41CEF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94825"/>
    <w:multiLevelType w:val="hybridMultilevel"/>
    <w:tmpl w:val="9B9E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76431"/>
    <w:multiLevelType w:val="hybridMultilevel"/>
    <w:tmpl w:val="A474A1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57A77"/>
    <w:multiLevelType w:val="hybridMultilevel"/>
    <w:tmpl w:val="1B62DC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2645A7F"/>
    <w:multiLevelType w:val="hybridMultilevel"/>
    <w:tmpl w:val="7F1CCA46"/>
    <w:lvl w:ilvl="0" w:tplc="1F6E1E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B019E"/>
    <w:multiLevelType w:val="hybridMultilevel"/>
    <w:tmpl w:val="6B6A60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8"/>
  </w:num>
  <w:num w:numId="7">
    <w:abstractNumId w:val="13"/>
  </w:num>
  <w:num w:numId="8">
    <w:abstractNumId w:val="7"/>
  </w:num>
  <w:num w:numId="9">
    <w:abstractNumId w:val="17"/>
  </w:num>
  <w:num w:numId="10">
    <w:abstractNumId w:val="2"/>
  </w:num>
  <w:num w:numId="11">
    <w:abstractNumId w:val="24"/>
  </w:num>
  <w:num w:numId="12">
    <w:abstractNumId w:val="23"/>
  </w:num>
  <w:num w:numId="13">
    <w:abstractNumId w:val="21"/>
  </w:num>
  <w:num w:numId="14">
    <w:abstractNumId w:val="12"/>
  </w:num>
  <w:num w:numId="15">
    <w:abstractNumId w:val="4"/>
  </w:num>
  <w:num w:numId="16">
    <w:abstractNumId w:val="25"/>
  </w:num>
  <w:num w:numId="17">
    <w:abstractNumId w:val="10"/>
  </w:num>
  <w:num w:numId="18">
    <w:abstractNumId w:val="16"/>
  </w:num>
  <w:num w:numId="19">
    <w:abstractNumId w:val="27"/>
  </w:num>
  <w:num w:numId="20">
    <w:abstractNumId w:val="15"/>
  </w:num>
  <w:num w:numId="21">
    <w:abstractNumId w:val="3"/>
  </w:num>
  <w:num w:numId="22">
    <w:abstractNumId w:val="9"/>
  </w:num>
  <w:num w:numId="23">
    <w:abstractNumId w:val="26"/>
  </w:num>
  <w:num w:numId="24">
    <w:abstractNumId w:val="29"/>
  </w:num>
  <w:num w:numId="25">
    <w:abstractNumId w:val="6"/>
  </w:num>
  <w:num w:numId="26">
    <w:abstractNumId w:val="11"/>
  </w:num>
  <w:num w:numId="27">
    <w:abstractNumId w:val="0"/>
  </w:num>
  <w:num w:numId="28">
    <w:abstractNumId w:val="1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4E85"/>
    <w:rsid w:val="00006C08"/>
    <w:rsid w:val="000358DE"/>
    <w:rsid w:val="0003709D"/>
    <w:rsid w:val="00046FD2"/>
    <w:rsid w:val="00051053"/>
    <w:rsid w:val="000640F9"/>
    <w:rsid w:val="000705ED"/>
    <w:rsid w:val="0007450C"/>
    <w:rsid w:val="00085225"/>
    <w:rsid w:val="000C0C4C"/>
    <w:rsid w:val="000D0174"/>
    <w:rsid w:val="000D6885"/>
    <w:rsid w:val="000E1E83"/>
    <w:rsid w:val="000F7D15"/>
    <w:rsid w:val="00102691"/>
    <w:rsid w:val="001027AB"/>
    <w:rsid w:val="001175DC"/>
    <w:rsid w:val="0014325F"/>
    <w:rsid w:val="00150CA7"/>
    <w:rsid w:val="001541A1"/>
    <w:rsid w:val="00165CDC"/>
    <w:rsid w:val="00172470"/>
    <w:rsid w:val="001778D9"/>
    <w:rsid w:val="001803F8"/>
    <w:rsid w:val="00187715"/>
    <w:rsid w:val="001A50C8"/>
    <w:rsid w:val="001B3448"/>
    <w:rsid w:val="001B7B44"/>
    <w:rsid w:val="001D07CB"/>
    <w:rsid w:val="00203C54"/>
    <w:rsid w:val="002269C3"/>
    <w:rsid w:val="0023243F"/>
    <w:rsid w:val="00237DE9"/>
    <w:rsid w:val="00245916"/>
    <w:rsid w:val="0026566A"/>
    <w:rsid w:val="002A0793"/>
    <w:rsid w:val="002A5577"/>
    <w:rsid w:val="002A74FC"/>
    <w:rsid w:val="002C1F5C"/>
    <w:rsid w:val="002C38D8"/>
    <w:rsid w:val="002D459E"/>
    <w:rsid w:val="002E04F3"/>
    <w:rsid w:val="002E65DA"/>
    <w:rsid w:val="003246A5"/>
    <w:rsid w:val="00334463"/>
    <w:rsid w:val="00345375"/>
    <w:rsid w:val="0035715A"/>
    <w:rsid w:val="00363AA1"/>
    <w:rsid w:val="00371887"/>
    <w:rsid w:val="00394072"/>
    <w:rsid w:val="003A791D"/>
    <w:rsid w:val="003F34BA"/>
    <w:rsid w:val="004272E2"/>
    <w:rsid w:val="00440212"/>
    <w:rsid w:val="00445D75"/>
    <w:rsid w:val="004463C2"/>
    <w:rsid w:val="00493CE0"/>
    <w:rsid w:val="004B3FE2"/>
    <w:rsid w:val="004C16FF"/>
    <w:rsid w:val="004C687C"/>
    <w:rsid w:val="004E4FB5"/>
    <w:rsid w:val="00513D14"/>
    <w:rsid w:val="00515D5C"/>
    <w:rsid w:val="0055025B"/>
    <w:rsid w:val="00556AE8"/>
    <w:rsid w:val="00584D29"/>
    <w:rsid w:val="0058658D"/>
    <w:rsid w:val="00596588"/>
    <w:rsid w:val="005973A5"/>
    <w:rsid w:val="005B7239"/>
    <w:rsid w:val="005C05D3"/>
    <w:rsid w:val="005C69F5"/>
    <w:rsid w:val="005D570E"/>
    <w:rsid w:val="005E6834"/>
    <w:rsid w:val="005F3502"/>
    <w:rsid w:val="005F5741"/>
    <w:rsid w:val="0060263B"/>
    <w:rsid w:val="006156E1"/>
    <w:rsid w:val="00624400"/>
    <w:rsid w:val="00640112"/>
    <w:rsid w:val="00643288"/>
    <w:rsid w:val="0066674E"/>
    <w:rsid w:val="0067100B"/>
    <w:rsid w:val="00693116"/>
    <w:rsid w:val="006972FE"/>
    <w:rsid w:val="006A2660"/>
    <w:rsid w:val="006B527A"/>
    <w:rsid w:val="006D0312"/>
    <w:rsid w:val="006E352C"/>
    <w:rsid w:val="006F60BF"/>
    <w:rsid w:val="00743B36"/>
    <w:rsid w:val="00750C3A"/>
    <w:rsid w:val="0076134D"/>
    <w:rsid w:val="0076744F"/>
    <w:rsid w:val="00777E68"/>
    <w:rsid w:val="007852E0"/>
    <w:rsid w:val="00786072"/>
    <w:rsid w:val="00795311"/>
    <w:rsid w:val="00796E43"/>
    <w:rsid w:val="007C6029"/>
    <w:rsid w:val="007D6240"/>
    <w:rsid w:val="008737C9"/>
    <w:rsid w:val="00884B76"/>
    <w:rsid w:val="00891944"/>
    <w:rsid w:val="008A7A01"/>
    <w:rsid w:val="008B0F30"/>
    <w:rsid w:val="008B1CA7"/>
    <w:rsid w:val="008D71F2"/>
    <w:rsid w:val="00903B1D"/>
    <w:rsid w:val="00910BF3"/>
    <w:rsid w:val="00917978"/>
    <w:rsid w:val="0096149A"/>
    <w:rsid w:val="009706B8"/>
    <w:rsid w:val="009755E1"/>
    <w:rsid w:val="009775A5"/>
    <w:rsid w:val="00992273"/>
    <w:rsid w:val="009930B9"/>
    <w:rsid w:val="009B22A6"/>
    <w:rsid w:val="009B30F0"/>
    <w:rsid w:val="009B7C53"/>
    <w:rsid w:val="009C27AF"/>
    <w:rsid w:val="009D4872"/>
    <w:rsid w:val="009E2DD1"/>
    <w:rsid w:val="009E37A4"/>
    <w:rsid w:val="009E4029"/>
    <w:rsid w:val="009E5077"/>
    <w:rsid w:val="00A209B9"/>
    <w:rsid w:val="00A34083"/>
    <w:rsid w:val="00A62885"/>
    <w:rsid w:val="00A83D02"/>
    <w:rsid w:val="00AC437D"/>
    <w:rsid w:val="00AD3FD2"/>
    <w:rsid w:val="00AE48B6"/>
    <w:rsid w:val="00AE5064"/>
    <w:rsid w:val="00AE73CC"/>
    <w:rsid w:val="00B02BCF"/>
    <w:rsid w:val="00B06E00"/>
    <w:rsid w:val="00B605ED"/>
    <w:rsid w:val="00B61B73"/>
    <w:rsid w:val="00B862EC"/>
    <w:rsid w:val="00BA6950"/>
    <w:rsid w:val="00BB47DB"/>
    <w:rsid w:val="00BC0C23"/>
    <w:rsid w:val="00BC545F"/>
    <w:rsid w:val="00BE4195"/>
    <w:rsid w:val="00BF0D86"/>
    <w:rsid w:val="00BF7ABA"/>
    <w:rsid w:val="00C07AD4"/>
    <w:rsid w:val="00C111C7"/>
    <w:rsid w:val="00C43F36"/>
    <w:rsid w:val="00C46B50"/>
    <w:rsid w:val="00C479EF"/>
    <w:rsid w:val="00C57629"/>
    <w:rsid w:val="00C91417"/>
    <w:rsid w:val="00CA2379"/>
    <w:rsid w:val="00CB40F1"/>
    <w:rsid w:val="00CC6E41"/>
    <w:rsid w:val="00CD0C79"/>
    <w:rsid w:val="00CF43E6"/>
    <w:rsid w:val="00D00526"/>
    <w:rsid w:val="00D0772F"/>
    <w:rsid w:val="00D15A98"/>
    <w:rsid w:val="00D26E64"/>
    <w:rsid w:val="00D323B4"/>
    <w:rsid w:val="00D3792D"/>
    <w:rsid w:val="00D74081"/>
    <w:rsid w:val="00DA5A15"/>
    <w:rsid w:val="00DF1E8A"/>
    <w:rsid w:val="00DF4168"/>
    <w:rsid w:val="00DF471C"/>
    <w:rsid w:val="00E139B9"/>
    <w:rsid w:val="00E25D6C"/>
    <w:rsid w:val="00E30E6C"/>
    <w:rsid w:val="00E3184B"/>
    <w:rsid w:val="00E3411D"/>
    <w:rsid w:val="00E376CA"/>
    <w:rsid w:val="00E54F01"/>
    <w:rsid w:val="00E8557C"/>
    <w:rsid w:val="00EC0D16"/>
    <w:rsid w:val="00EC11CC"/>
    <w:rsid w:val="00EC18FF"/>
    <w:rsid w:val="00EF554E"/>
    <w:rsid w:val="00F00A1E"/>
    <w:rsid w:val="00F0542D"/>
    <w:rsid w:val="00F11C10"/>
    <w:rsid w:val="00F272AB"/>
    <w:rsid w:val="00F317EB"/>
    <w:rsid w:val="00F338CD"/>
    <w:rsid w:val="00F61B7D"/>
    <w:rsid w:val="00F840BF"/>
    <w:rsid w:val="00FA5392"/>
    <w:rsid w:val="00FD3A63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paragraph" w:styleId="Bezodstpw">
    <w:name w:val="No Spacing"/>
    <w:uiPriority w:val="1"/>
    <w:qFormat/>
    <w:rsid w:val="00FF20B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rsid w:val="004402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paragraph" w:styleId="Bezodstpw">
    <w:name w:val="No Spacing"/>
    <w:uiPriority w:val="1"/>
    <w:qFormat/>
    <w:rsid w:val="00FF20B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rsid w:val="004402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1B49-4BCD-4231-B590-D3B17F7B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5230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11</cp:revision>
  <cp:lastPrinted>2018-03-09T10:59:00Z</cp:lastPrinted>
  <dcterms:created xsi:type="dcterms:W3CDTF">2018-03-10T18:51:00Z</dcterms:created>
  <dcterms:modified xsi:type="dcterms:W3CDTF">2018-03-10T19:26:00Z</dcterms:modified>
</cp:coreProperties>
</file>