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D2" w:rsidRDefault="002448EA" w:rsidP="002448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  <w:r w:rsidR="009A76E4">
        <w:rPr>
          <w:rFonts w:ascii="Times New Roman" w:eastAsia="Times New Roman" w:hAnsi="Times New Roman" w:cs="Times New Roman"/>
          <w:sz w:val="24"/>
          <w:szCs w:val="24"/>
        </w:rPr>
        <w:t>– Opis przedmiotu zamówienia</w:t>
      </w:r>
    </w:p>
    <w:p w:rsidR="00E45349" w:rsidRPr="00607F2F" w:rsidRDefault="00607F2F" w:rsidP="00E4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2F">
        <w:rPr>
          <w:rFonts w:ascii="Times New Roman" w:hAnsi="Times New Roman" w:cs="Times New Roman"/>
          <w:b/>
          <w:sz w:val="24"/>
          <w:szCs w:val="24"/>
        </w:rPr>
        <w:t>Dosta</w:t>
      </w:r>
      <w:r w:rsidR="00E94417">
        <w:rPr>
          <w:rFonts w:ascii="Times New Roman" w:hAnsi="Times New Roman" w:cs="Times New Roman"/>
          <w:b/>
          <w:sz w:val="24"/>
          <w:szCs w:val="24"/>
        </w:rPr>
        <w:t>wa mebli i sprzętu medycznego</w:t>
      </w:r>
      <w:r w:rsidRPr="00607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F2F" w:rsidRPr="00E45349" w:rsidRDefault="00E45349" w:rsidP="00E453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E45349">
        <w:rPr>
          <w:rFonts w:ascii="Times New Roman" w:hAnsi="Times New Roman"/>
          <w:sz w:val="24"/>
          <w:szCs w:val="24"/>
          <w:u w:val="single"/>
          <w:lang w:eastAsia="en-US"/>
        </w:rPr>
        <w:t xml:space="preserve">I. 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>Prze</w:t>
      </w:r>
      <w:r w:rsidR="00B57AD1">
        <w:rPr>
          <w:rFonts w:ascii="Times New Roman" w:hAnsi="Times New Roman"/>
          <w:sz w:val="24"/>
          <w:szCs w:val="24"/>
          <w:u w:val="single"/>
          <w:lang w:eastAsia="en-US"/>
        </w:rPr>
        <w:t>dmiotem zamówienia jest dostawa oraz</w:t>
      </w:r>
      <w:r w:rsidR="003A19F7" w:rsidRPr="003A19F7">
        <w:rPr>
          <w:rFonts w:ascii="Times New Roman" w:hAnsi="Times New Roman"/>
          <w:sz w:val="24"/>
          <w:szCs w:val="24"/>
          <w:u w:val="single"/>
          <w:lang w:eastAsia="en-US"/>
        </w:rPr>
        <w:t xml:space="preserve"> uruchomienie</w:t>
      </w:r>
      <w:r w:rsidR="002448EA" w:rsidRPr="003A19F7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B57AD1">
        <w:rPr>
          <w:rFonts w:ascii="Times New Roman" w:hAnsi="Times New Roman"/>
          <w:sz w:val="24"/>
          <w:szCs w:val="24"/>
          <w:u w:val="single"/>
          <w:lang w:eastAsia="en-US"/>
        </w:rPr>
        <w:t xml:space="preserve">mebli i 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>sprzętu medycznego</w:t>
      </w:r>
      <w:r w:rsidR="003A19F7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3E3A03">
        <w:rPr>
          <w:rFonts w:ascii="Times New Roman" w:hAnsi="Times New Roman"/>
          <w:sz w:val="24"/>
          <w:szCs w:val="24"/>
          <w:u w:val="single"/>
          <w:lang w:eastAsia="en-US"/>
        </w:rPr>
        <w:t>dla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11264A">
        <w:rPr>
          <w:rFonts w:ascii="Times New Roman" w:hAnsi="Times New Roman"/>
          <w:sz w:val="24"/>
          <w:szCs w:val="24"/>
          <w:u w:val="single"/>
          <w:lang w:eastAsia="en-US"/>
        </w:rPr>
        <w:t xml:space="preserve">Wydziału Ochrony Zdrowia </w:t>
      </w:r>
      <w:r w:rsidR="002448EA" w:rsidRPr="00E45349">
        <w:rPr>
          <w:rFonts w:ascii="Times New Roman" w:hAnsi="Times New Roman"/>
          <w:sz w:val="24"/>
          <w:szCs w:val="24"/>
          <w:u w:val="single"/>
          <w:lang w:eastAsia="en-US"/>
        </w:rPr>
        <w:t>PWSZ w Tarnowie. Zamówienie obejmuje:</w:t>
      </w:r>
    </w:p>
    <w:p w:rsidR="00607F2F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Łóżko porodowe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2448EA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Fotel ginekologiczny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Inkubator zamknięty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Detektor tętna płodu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Parawan i kotara do zapewnienia intymności podczas badania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P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 xml:space="preserve">Akcesoria do stabilizacji pozycji ciała pacjenta (Pas pomocniczy,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as pomocniczy na biodra M i L,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as spinający nogi,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odstawka obrotowa pod nogi,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>oduszka obrotowa,</w:t>
      </w:r>
      <w:r>
        <w:rPr>
          <w:rFonts w:ascii="Times New Roman" w:eastAsia="Times New Roman" w:hAnsi="Times New Roman"/>
          <w:sz w:val="24"/>
          <w:szCs w:val="24"/>
        </w:rPr>
        <w:t xml:space="preserve"> d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eska do transferu, </w:t>
      </w:r>
      <w:r>
        <w:rPr>
          <w:rFonts w:ascii="Times New Roman" w:eastAsia="Times New Roman" w:hAnsi="Times New Roman"/>
          <w:sz w:val="24"/>
          <w:szCs w:val="24"/>
        </w:rPr>
        <w:t>ł</w:t>
      </w:r>
      <w:r w:rsidRPr="00E94417">
        <w:rPr>
          <w:rFonts w:ascii="Times New Roman" w:eastAsia="Times New Roman" w:hAnsi="Times New Roman"/>
          <w:sz w:val="24"/>
          <w:szCs w:val="24"/>
        </w:rPr>
        <w:t xml:space="preserve">atwoślizg rękaw,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94417">
        <w:rPr>
          <w:rFonts w:ascii="Times New Roman" w:eastAsia="Times New Roman" w:hAnsi="Times New Roman"/>
          <w:sz w:val="24"/>
          <w:szCs w:val="24"/>
        </w:rPr>
        <w:t>lecak)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E94417">
        <w:rPr>
          <w:rFonts w:ascii="Times New Roman" w:eastAsia="Times New Roman" w:hAnsi="Times New Roman"/>
          <w:sz w:val="24"/>
          <w:szCs w:val="24"/>
        </w:rPr>
        <w:t>Ciśnieniomierz oscylometryczny do automatycznego pomiaru ciśnienia tętniczego krwi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3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Miednicomierz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4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Stetoskop położniczy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4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Sprzęt do nauki pobierania materiału do badań laboratoryjnych i bakteriologicznych stosowanych w położnictwie, neonatologii i ginekologii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Sprzęt do nauki pobierania wymazu do oceny biocenozy z pochwy i szyjki macicy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oraz wymazu cytoonkologicznego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Sprzęt do nauki wykonania gazo</w:t>
      </w:r>
      <w:r w:rsidR="002448EA">
        <w:rPr>
          <w:rFonts w:ascii="Times New Roman" w:eastAsia="Times New Roman" w:hAnsi="Times New Roman"/>
          <w:sz w:val="24"/>
          <w:szCs w:val="24"/>
        </w:rPr>
        <w:t>metrii w tym z krwi pępowinowej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 xml:space="preserve">Sprzęt do nauki zakładania zgłębnika do żołądka </w:t>
      </w:r>
      <w:r w:rsidR="002448EA">
        <w:rPr>
          <w:rFonts w:ascii="Times New Roman" w:eastAsia="Times New Roman" w:hAnsi="Times New Roman"/>
          <w:sz w:val="24"/>
          <w:szCs w:val="24"/>
        </w:rPr>
        <w:t>w tym u niemowlęcia i noworodka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Zestaw do odciągania pokarmu z akcesoriami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Położnicze udogodnienia porodowe</w:t>
      </w:r>
      <w:r w:rsidR="00651F1B">
        <w:rPr>
          <w:rFonts w:ascii="Times New Roman" w:eastAsia="Times New Roman" w:hAnsi="Times New Roman"/>
          <w:sz w:val="24"/>
          <w:szCs w:val="24"/>
        </w:rPr>
        <w:t xml:space="preserve"> </w:t>
      </w:r>
      <w:r w:rsidR="002448EA">
        <w:rPr>
          <w:rFonts w:ascii="Times New Roman" w:eastAsia="Times New Roman" w:hAnsi="Times New Roman"/>
          <w:sz w:val="24"/>
          <w:szCs w:val="24"/>
        </w:rPr>
        <w:t>(worek sacco, piłka "fasola") – 1 szt.</w:t>
      </w:r>
    </w:p>
    <w:p w:rsidR="00E94417" w:rsidRDefault="00E94417" w:rsidP="002448EA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448EA">
        <w:rPr>
          <w:rFonts w:ascii="Times New Roman" w:eastAsia="Times New Roman" w:hAnsi="Times New Roman"/>
          <w:sz w:val="24"/>
          <w:szCs w:val="24"/>
        </w:rPr>
        <w:t>Materac/mata gimnastyczna 200x120x5 cm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45349" w:rsidRPr="00B57AD1" w:rsidRDefault="00F16E95" w:rsidP="00E45349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2448EA">
        <w:rPr>
          <w:rFonts w:ascii="Times New Roman" w:eastAsia="Times New Roman" w:hAnsi="Times New Roman"/>
          <w:sz w:val="24"/>
          <w:szCs w:val="24"/>
        </w:rPr>
        <w:t>Drabinka gimnastyczna</w:t>
      </w:r>
      <w:r w:rsidR="002448EA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E45349" w:rsidRPr="00B57AD1" w:rsidRDefault="00E45349" w:rsidP="00E45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  <w:u w:val="single"/>
        </w:rPr>
        <w:t>II. Przedmiot zamówienia według kodów CPV:</w:t>
      </w:r>
    </w:p>
    <w:p w:rsidR="00E45349" w:rsidRPr="00B57AD1" w:rsidRDefault="00E45349" w:rsidP="00E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</w:rPr>
        <w:t>33190000-8 Różne urządzenia i produkty medyczne</w:t>
      </w:r>
    </w:p>
    <w:p w:rsidR="00E45349" w:rsidRPr="00B57AD1" w:rsidRDefault="00E45349" w:rsidP="00E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</w:rPr>
        <w:t>33192000-2 Meble medyczne</w:t>
      </w:r>
    </w:p>
    <w:p w:rsidR="00F408EA" w:rsidRDefault="00E45349" w:rsidP="00F4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D1">
        <w:rPr>
          <w:rFonts w:ascii="Times New Roman" w:eastAsia="Times New Roman" w:hAnsi="Times New Roman" w:cs="Times New Roman"/>
          <w:sz w:val="24"/>
          <w:szCs w:val="24"/>
        </w:rPr>
        <w:t xml:space="preserve">33141620-2 Zestawy medyczne   </w:t>
      </w:r>
    </w:p>
    <w:p w:rsidR="00E45349" w:rsidRPr="00F408EA" w:rsidRDefault="00F408EA" w:rsidP="00E4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EA">
        <w:rPr>
          <w:rFonts w:ascii="Times New Roman" w:eastAsia="Calibri" w:hAnsi="Times New Roman" w:cs="Times New Roman"/>
          <w:sz w:val="24"/>
          <w:szCs w:val="24"/>
          <w:lang w:eastAsia="en-US"/>
        </w:rPr>
        <w:t>33152000-0 Inkubatory</w:t>
      </w:r>
    </w:p>
    <w:p w:rsidR="00E45349" w:rsidRPr="00E45349" w:rsidRDefault="00E45349" w:rsidP="00E4534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53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III. Szczegółowy opis przedmiotu zamówienia: 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"/>
        <w:gridCol w:w="673"/>
        <w:gridCol w:w="43"/>
        <w:gridCol w:w="4919"/>
        <w:gridCol w:w="1842"/>
        <w:gridCol w:w="41"/>
        <w:gridCol w:w="101"/>
        <w:gridCol w:w="1701"/>
        <w:gridCol w:w="41"/>
      </w:tblGrid>
      <w:tr w:rsidR="00AE5B88" w:rsidRPr="00D24163" w:rsidTr="0051242F">
        <w:trPr>
          <w:gridBefore w:val="1"/>
          <w:wBefore w:w="29" w:type="dxa"/>
          <w:trHeight w:val="263"/>
        </w:trPr>
        <w:tc>
          <w:tcPr>
            <w:tcW w:w="9368" w:type="dxa"/>
            <w:gridSpan w:val="9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D24163" w:rsidRDefault="00AE5B88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Łóżko porodowe</w:t>
            </w:r>
          </w:p>
        </w:tc>
      </w:tr>
      <w:tr w:rsidR="00AE5B88" w:rsidRPr="00404FEF" w:rsidTr="0051242F">
        <w:trPr>
          <w:gridBefore w:val="1"/>
          <w:wBefore w:w="29" w:type="dxa"/>
          <w:trHeight w:val="327"/>
        </w:trPr>
        <w:tc>
          <w:tcPr>
            <w:tcW w:w="680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62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883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  <w:p w:rsidR="00AE5B88" w:rsidRPr="00404FEF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ferowane</w:t>
            </w: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664C4A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>Łóżko porodowe przeznaczone dla pacjentek rodzących, zapewniające komfort w czasie porodu i w czas</w:t>
            </w:r>
            <w:r w:rsidR="00142D79" w:rsidRPr="00664C4A">
              <w:rPr>
                <w:rFonts w:ascii="Times New Roman" w:hAnsi="Times New Roman" w:cs="Times New Roman"/>
                <w:sz w:val="24"/>
                <w:szCs w:val="24"/>
              </w:rPr>
              <w:t>ie połogu</w:t>
            </w: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. Umożliwia ułożenie  pacjentki w każdej pozycji  do porodu: </w:t>
            </w:r>
          </w:p>
          <w:p w:rsidR="00AE5B88" w:rsidRPr="00664C4A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>klasycznej, siedzącej, bocznej</w:t>
            </w:r>
            <w:r w:rsidR="00D64045" w:rsidRPr="00664C4A">
              <w:rPr>
                <w:rFonts w:ascii="Times New Roman" w:hAnsi="Times New Roman" w:cs="Times New Roman"/>
                <w:sz w:val="24"/>
                <w:szCs w:val="24"/>
              </w:rPr>
              <w:t>, klęczącej</w:t>
            </w: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, kucznej.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AE5B88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664C4A" w:rsidRDefault="00AE5B88" w:rsidP="00F82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Konstrukcja łóżka </w:t>
            </w:r>
            <w:r w:rsidR="00F82049" w:rsidRPr="00664C4A">
              <w:rPr>
                <w:rFonts w:ascii="Times New Roman" w:hAnsi="Times New Roman" w:cs="Times New Roman"/>
                <w:sz w:val="24"/>
                <w:szCs w:val="24"/>
              </w:rPr>
              <w:t xml:space="preserve">wykonana z profili stalowych, lakierowanych metodą proszkową, odporną na uszkodzenia mechaniczne, zadrapania oraz </w:t>
            </w:r>
            <w:r w:rsidR="00664C4A">
              <w:rPr>
                <w:rFonts w:ascii="Times New Roman" w:hAnsi="Times New Roman" w:cs="Times New Roman"/>
                <w:sz w:val="24"/>
                <w:szCs w:val="24"/>
              </w:rPr>
              <w:t>środki dezynfekcyjne.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1D1465">
        <w:trPr>
          <w:trHeight w:val="2501"/>
        </w:trPr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AE5B88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312E6" w:rsidRPr="00701C44" w:rsidRDefault="00AE5B88" w:rsidP="00F82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Konstrukcja łóżka </w:t>
            </w:r>
            <w:r w:rsidR="00F82049"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bardzo stabilna,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zapewnia  bezpieczeńs</w:t>
            </w:r>
            <w:r w:rsidR="001D1465">
              <w:rPr>
                <w:rFonts w:ascii="Times New Roman" w:hAnsi="Times New Roman" w:cs="Times New Roman"/>
                <w:sz w:val="24"/>
                <w:szCs w:val="24"/>
              </w:rPr>
              <w:t xml:space="preserve">two  dla rodzącej i personelu. </w:t>
            </w:r>
          </w:p>
          <w:p w:rsidR="00AD5149" w:rsidRPr="001D1465" w:rsidRDefault="00AD5149" w:rsidP="00F8204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również inne rozwiązanie zapewniające odpowiednią przestrzeń pod siedziskiem ułatwiającą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mycie i dezynfekcję łóżka </w:t>
            </w:r>
            <w:r w:rsidRPr="00701C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np. cztery punkty podparcia zintegrowane z leżem oraz sześć punktów podparcia 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zintegrowanych z podstawą łóżka.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Łóżko wyposażone z dwie barierki boczne przy segmencie pleców. Barierki składane, brak wymaganej jakiejkolwiek przestrzeni w celu złożenia barierek. Złożenie następuje po naciśnięciu przycisku wbudowanego po zewnętrznej stronie barierki. </w:t>
            </w:r>
          </w:p>
          <w:p w:rsidR="00AD5149" w:rsidRPr="001D1465" w:rsidRDefault="00AD5149" w:rsidP="00AD514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rozwiązanie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które wymaga niewielkiej przestrzeni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w celu opuszczenia barierek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D5149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Elektryczna regulacja wysokości łóżka w zakresie  600 - 1000 mm +/- 50 mm l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iczonym od powierzchni materaca.</w:t>
            </w:r>
          </w:p>
          <w:p w:rsidR="00AD5149" w:rsidRPr="001D1465" w:rsidRDefault="00AD5149" w:rsidP="00AE5B8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też elektryczną regulację wysokości łóżka w zakresie  700 - 1060 mm +/- 10 mm li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czonym od powierzchni materaca.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Elektryczna regulacja podnoszenia i opuszczania oparcia pleców w zakresie od </w:t>
            </w:r>
          </w:p>
          <w:p w:rsidR="00AD5149" w:rsidRPr="00701C44" w:rsidRDefault="00AE5B88" w:rsidP="00A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do 70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, +/- 5 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DB5933">
        <w:trPr>
          <w:trHeight w:val="763"/>
        </w:trPr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Elektryczna, oddzielna regulacja nachylenia siedziska w zakresie od 0 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do 20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, +/- 5 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149" w:rsidRPr="001D1465" w:rsidRDefault="00AD5149" w:rsidP="001D1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elektryczną regulację nachylenia siedziska w zakresie od 0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do +13,5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oraz od 0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do -12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pomocą funkcji przechyłów wzdłużnych dostępnych na pilocie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4A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664C4A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4C4A" w:rsidRPr="00701C44" w:rsidRDefault="00664C4A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Możliwość blokowania funkcji elektrycznych przez personel medyczny za pomocą immobilisera.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664C4A" w:rsidRPr="005D61EB" w:rsidRDefault="00DB5933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664C4A" w:rsidRPr="00404FEF" w:rsidRDefault="00664C4A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404FEF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2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Segment nożny (platforma dla noworodka) leża 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z regulacją wysokości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, regulacją położenia wzdłużnego oraz kąta nachylenia i możliwością całkowitego wsunięcia </w:t>
            </w:r>
            <w:r w:rsidR="00281A1B" w:rsidRPr="00701C44">
              <w:rPr>
                <w:rFonts w:ascii="Times New Roman" w:hAnsi="Times New Roman" w:cs="Times New Roman"/>
                <w:sz w:val="24"/>
                <w:szCs w:val="24"/>
              </w:rPr>
              <w:t>pod siedzisko  wraz z materacem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. Regulacja kąta nachylenia w zakresie min. 0 – 20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. Dźwignie zwalniające możliwość schowania/regulacji segmentu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nożnego od strony personelu. </w:t>
            </w:r>
          </w:p>
          <w:p w:rsidR="00AD5149" w:rsidRPr="001D1465" w:rsidRDefault="00AD5149" w:rsidP="001D146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rozwią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zanie polegające na możliwości 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wsunięcia segmentu pod siedzisko po odjęciu materaca oraz regulację kąta nachylenia w zakresie od 0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do +13,5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oraz od 0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do -12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o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za pomocą funkcji przechyłów wzdłużnych dostępnych na pilocie.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Regulacja podnóżków manualna, możliwość regulacji jedną ręką:</w:t>
            </w:r>
          </w:p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W poziomie 0-60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 (+/-5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W pionie 0 – 140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 (+/-5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149" w:rsidRPr="00701C44" w:rsidRDefault="00AE5B88" w:rsidP="002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Każdy podnóżek wyposażony w podkolannik z dodatkową regulacją w pionie i poziomie oraz z możliwością wysunięcia podkolannika z podnóżka w celu lepszego dopasowania łóżka do wysokości rodzącej. Podnóżki tapicerow</w:t>
            </w:r>
            <w:r w:rsidR="001D1465">
              <w:rPr>
                <w:rFonts w:ascii="Times New Roman" w:hAnsi="Times New Roman" w:cs="Times New Roman"/>
                <w:sz w:val="24"/>
                <w:szCs w:val="24"/>
              </w:rPr>
              <w:t xml:space="preserve">ane w kolorze materaców łóżka. </w:t>
            </w:r>
          </w:p>
          <w:p w:rsidR="00AD5149" w:rsidRPr="001D1465" w:rsidRDefault="00AD5149" w:rsidP="00281A1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Zamawiający dopuszcza 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regulację podkolanników manualną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z możliwością regulacji kąta pochylenia w wielu płaszczyznach oraz o dużym zakresie regulacji w pionie, dodatkowo łóżko wyposażone w podnóżki. Zamawiający dopuszcza podkolanniki i podnóżki ergonomiczne, wykonane z estetycznej pianki poliuretanowej w kolorze czarnym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Możliwość ustawienia łóżka w pozycji Trendelenburga min. - 15 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, +/- 5 </w:t>
            </w:r>
            <w:r w:rsidRPr="00701C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Możliwość ręcznego opuszczenia oparcia – funkcja CPR segmentu pleców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4045" w:rsidRPr="00F4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DB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Łóżko przejezdne, podstawa jezdna zapewnia stabilność i mobilnoś</w:t>
            </w:r>
            <w:r w:rsidR="00DB5933" w:rsidRPr="00701C44">
              <w:rPr>
                <w:rFonts w:ascii="Times New Roman" w:hAnsi="Times New Roman" w:cs="Times New Roman"/>
                <w:sz w:val="24"/>
                <w:szCs w:val="24"/>
              </w:rPr>
              <w:t>ć łóżka z centralną blokadą kół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; funkcja jazdy "na wprost". Dźwignia blokady hamulca umieszczona z boku podstawy.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2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Łóżko porodowe wyposażone w bezszwowe materace wykonane ze specjalnego antybakteryjnego materiału odpornego na promieniowanie UV. Dostępny wybór kolorów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149" w:rsidRPr="001D1465" w:rsidRDefault="00AD5149" w:rsidP="00281A1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łóżko wyposażone w materace wykonane ze specjalnego antybakteryjnego materiału odpornego na promieniowanie UV w kolorze ciemnoniebieskim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 xml:space="preserve">Materace odejmowane, zabezpieczone od spodu przed wnikaniem cieczy silikonem. Materace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wzmocnione płytą z kompozytu. </w:t>
            </w:r>
          </w:p>
          <w:p w:rsidR="00AD5149" w:rsidRPr="001D1465" w:rsidRDefault="00AD5149" w:rsidP="001D1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materace odejmowane, zabezpieczone przed wnikaniem cieczy o wysokim profilu bez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konieczności wzmocnienia płytą.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701C44" w:rsidRDefault="00AE5B88" w:rsidP="00AE5B8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Wyposażenie łóżka: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materace: oparcia plecó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w i siedziska, segmentu nożnego,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materac dla noworodka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miska ginekologiczna ze stali nierdzewnej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podkolanniki (komplet) mocowane za pomocą uchwytów do szyn w segmencie siedziska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oparcia pod stopy (komplet)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uchwyty rąk (komplet) mocowane do szyn ramy leża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88" w:rsidRPr="00701C44" w:rsidRDefault="00AE5B88" w:rsidP="00AE5B88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poręcze boczne z panelami sterującymi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149" w:rsidRPr="001D1465" w:rsidRDefault="00AE5B88" w:rsidP="00AD5149">
            <w:pPr>
              <w:numPr>
                <w:ilvl w:val="0"/>
                <w:numId w:val="11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uchwyt do pozycji kucznej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149" w:rsidRPr="001D1465" w:rsidRDefault="00AD5149" w:rsidP="001D1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poręcze boczne przy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stosowane do zawieszenia pilota.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Dokumenty (raporty techniczne, karty charakterystyki </w:t>
            </w:r>
            <w:r w:rsidR="001D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</w:t>
            </w:r>
            <w:r w:rsidRPr="0070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potwierdzające antybakteryjność lakieru i tworzywa</w:t>
            </w:r>
            <w:r w:rsidR="00D64045" w:rsidRPr="0070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(dołączyć do oferty)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Łóżko dostarczone w oryginalnym opakowaniu producenta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Powierzchnie łóżka odporne na środki dezynfekcyjne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Dostępność części zamiennych w okresie 10 lat</w:t>
            </w:r>
            <w:r w:rsidR="00D64045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AD5149" w:rsidRPr="00701C44" w:rsidRDefault="00AE5B88" w:rsidP="00F82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Możl</w:t>
            </w:r>
            <w:r w:rsidR="001D1465">
              <w:rPr>
                <w:rFonts w:ascii="Times New Roman" w:hAnsi="Times New Roman" w:cs="Times New Roman"/>
                <w:sz w:val="24"/>
                <w:szCs w:val="24"/>
              </w:rPr>
              <w:t xml:space="preserve">iwość wyboru koloru materaców. </w:t>
            </w:r>
          </w:p>
          <w:p w:rsidR="00AD5149" w:rsidRPr="001D1465" w:rsidRDefault="00AD5149" w:rsidP="00AD514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Zamawiający dopuszcza materace w kolorze ciemnoniebieskim</w:t>
            </w:r>
            <w:r w:rsidR="001D14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AE5B88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Default="00DB5933" w:rsidP="00D6404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Mar>
              <w:top w:w="113" w:type="dxa"/>
              <w:bottom w:w="113" w:type="dxa"/>
            </w:tcMar>
            <w:vAlign w:val="center"/>
          </w:tcPr>
          <w:p w:rsidR="00D64045" w:rsidRPr="00701C44" w:rsidRDefault="00D64045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4"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BC7BB0" w:rsidRPr="0070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88" w:rsidRPr="00701C44" w:rsidRDefault="00AE5B88" w:rsidP="00A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Mar>
              <w:top w:w="113" w:type="dxa"/>
              <w:bottom w:w="113" w:type="dxa"/>
            </w:tcMar>
          </w:tcPr>
          <w:p w:rsidR="00AE5B88" w:rsidRPr="005D61EB" w:rsidRDefault="00D64045" w:rsidP="00D6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E5B88">
              <w:rPr>
                <w:rFonts w:ascii="Times New Roman" w:hAnsi="Times New Roman" w:cs="Times New Roman"/>
                <w:sz w:val="24"/>
                <w:szCs w:val="24"/>
              </w:rPr>
              <w:t>inimum 36 miesięcy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D64045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75" w:rsidRPr="00404FEF" w:rsidTr="0051242F">
        <w:trPr>
          <w:gridAfter w:val="1"/>
          <w:wAfter w:w="41" w:type="dxa"/>
        </w:trPr>
        <w:tc>
          <w:tcPr>
            <w:tcW w:w="9356" w:type="dxa"/>
            <w:gridSpan w:val="9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AE5B88" w:rsidRDefault="007F2082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B88">
              <w:rPr>
                <w:rFonts w:ascii="Times New Roman" w:eastAsia="Times New Roman" w:hAnsi="Times New Roman"/>
                <w:b/>
                <w:sz w:val="24"/>
                <w:szCs w:val="24"/>
              </w:rPr>
              <w:t>Fotel ginekologiczny</w:t>
            </w:r>
          </w:p>
        </w:tc>
      </w:tr>
      <w:tr w:rsidR="00800775" w:rsidRPr="00404FEF" w:rsidTr="0051242F">
        <w:trPr>
          <w:gridAfter w:val="1"/>
          <w:wAfter w:w="41" w:type="dxa"/>
          <w:trHeight w:val="569"/>
        </w:trPr>
        <w:tc>
          <w:tcPr>
            <w:tcW w:w="75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58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84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3644B9" w:rsidP="00364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wymagane </w:t>
            </w:r>
          </w:p>
        </w:tc>
        <w:tc>
          <w:tcPr>
            <w:tcW w:w="184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404FEF" w:rsidRDefault="00800775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800775" w:rsidRPr="00404FEF" w:rsidRDefault="006E11E2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644B9"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ferowane</w:t>
            </w: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Podstawa stalowa lakierowana proszkowo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  <w:trHeight w:val="645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C51BE5">
            <w:pPr>
              <w:shd w:val="clear" w:color="auto" w:fill="FFFFFF" w:themeFill="background1"/>
              <w:spacing w:before="100" w:beforeAutospacing="1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Tapicerka b</w:t>
            </w:r>
            <w:r w:rsidR="00C51BE5">
              <w:rPr>
                <w:rFonts w:ascii="Times New Roman" w:hAnsi="Times New Roman" w:cs="Times New Roman"/>
                <w:sz w:val="24"/>
                <w:szCs w:val="24"/>
              </w:rPr>
              <w:t>ezszwowa, kolorystyka do wyboru.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Regulacja oparcia pleców za pomocą sprężyn gazowych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  <w:trHeight w:val="23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AE5B88" w:rsidRDefault="00D630E0" w:rsidP="0033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B88">
              <w:rPr>
                <w:rFonts w:ascii="Times New Roman" w:hAnsi="Times New Roman" w:cs="Times New Roman"/>
                <w:sz w:val="24"/>
                <w:szCs w:val="24"/>
              </w:rPr>
              <w:t>Siedzisko z regulacją pochylenia za pomocą sprężyn gazowych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043AA3" w:rsidRDefault="00043AA3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D5B59" w:rsidRPr="00AE5B88" w:rsidRDefault="00D630E0" w:rsidP="00404FEF">
            <w:pPr>
              <w:pStyle w:val="NormalnyWeb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AE5B88">
              <w:t>Możliwość uzyskania pozycji Trendelenburga i anty-Trendelenburga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5B4ED3" w:rsidRPr="00404FEF" w:rsidRDefault="005B4ED3" w:rsidP="00AE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Podkolanniki z regulacją we wszystkich płaszczyznach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Segment nożny demontowalny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Zintegrowany stopień ułatwiający wchodzenie na fotel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Pojemnik ze stali nierdzewnej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Szerokość fotela 70 cm +/- 5 cm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Dopuszczalne obciążenie minimum 140 kg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Kąt nachylenia oparcia pleców minimum 0 do 80 stopni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Długość fotela z segmentem nożnym 190 cm +/- 5 cm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Regulacja Trendelenburga  30 stopni +/-5 stopni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Regulacja anty-Trendelenburga  20 stopni +/-5 stopni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B88" w:rsidRPr="00404FEF" w:rsidTr="0051242F">
        <w:trPr>
          <w:gridBefore w:val="1"/>
          <w:gridAfter w:val="1"/>
          <w:wBefore w:w="29" w:type="dxa"/>
          <w:wAfter w:w="41" w:type="dxa"/>
          <w:trHeight w:val="492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E5B88" w:rsidRPr="00043AA3" w:rsidRDefault="00AE5B88" w:rsidP="00043A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E5B88" w:rsidRPr="00AE5B88" w:rsidRDefault="00AE5B88" w:rsidP="00404FEF">
            <w:pPr>
              <w:pStyle w:val="NormalnyWeb"/>
              <w:spacing w:before="0" w:beforeAutospacing="0" w:after="0" w:afterAutospacing="0"/>
              <w:jc w:val="both"/>
            </w:pPr>
            <w:r w:rsidRPr="00AE5B88">
              <w:t>Wysokość siedziska 80 cm +/-5 cm</w:t>
            </w:r>
            <w:r w:rsidR="00BC7BB0">
              <w:t>.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AE5B88" w:rsidRDefault="00AE5B88" w:rsidP="00AE5B88">
            <w:pPr>
              <w:jc w:val="center"/>
            </w:pPr>
            <w:r w:rsidRPr="002152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Mar>
              <w:top w:w="113" w:type="dxa"/>
              <w:bottom w:w="113" w:type="dxa"/>
            </w:tcMar>
          </w:tcPr>
          <w:p w:rsidR="00AE5B88" w:rsidRPr="00404FEF" w:rsidRDefault="00AE5B8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7F2082" w:rsidRDefault="007F2082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082">
              <w:rPr>
                <w:rFonts w:ascii="Times New Roman" w:eastAsia="Times New Roman" w:hAnsi="Times New Roman"/>
                <w:b/>
                <w:sz w:val="24"/>
                <w:szCs w:val="24"/>
              </w:rPr>
              <w:t>Inkubator zamknięty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47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Specyfikacja </w:t>
            </w:r>
            <w:r w:rsidR="00404FEF"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AF7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D73D6F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Inkubator zamknięty przeznaczony dla wcześniaków i noworodków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Podstawa jezdna z możliwością zablokowania każdego kółka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Zasilanie sieciowe 100-240V AC, 50-60 Hz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CE20BD" w:rsidRDefault="005B4ED3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Kopuła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Konstrukcja kopuły dwuścienna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AD5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Kurtyna powietrzna zapobiegająca spadkowi temperatury po otwarciu drzwiczek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5B4ED3" w:rsidRPr="008D44F6" w:rsidRDefault="005B4ED3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8D44F6" w:rsidRDefault="00AC19DC" w:rsidP="003F4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Minimum 6 drzwiczek, zapewniających dostęp do noworodka z każdej strony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5B4ED3" w:rsidRPr="00AD5671" w:rsidRDefault="005B4ED3" w:rsidP="00AF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5B4ED3" w:rsidRPr="00404FEF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Minimum 12 otworów przelotowych z uszczelkami do wprowadzenia przewodów, cewników lub respiratorowych układów pacjenta. Umiejscowienie otworów umożliwiające wyjęcie noworodka z inkubatora bez odłączania przewodów, cewników i rur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odchylenia przedniej i tylnej ścianki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Niski poziom hałasu wewnątrz kopuły zapewniający komfort przebywającego w nim n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 xml:space="preserve">oworodka, min. 45 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  <w:p w:rsidR="00534D90" w:rsidRPr="00A9428E" w:rsidRDefault="00534D90" w:rsidP="00A9428E">
            <w:pPr>
              <w:spacing w:after="0" w:line="280" w:lineRule="exact"/>
              <w:rPr>
                <w:rFonts w:ascii="Times New Roman" w:eastAsia="Times" w:hAnsi="Times New Roman" w:cs="Times New Roman"/>
                <w:kern w:val="8"/>
                <w:sz w:val="24"/>
                <w:szCs w:val="24"/>
              </w:rPr>
            </w:pPr>
            <w:r w:rsidRPr="00A9428E"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Niski poziom hałasu: &lt; 40 dB spełni wymogi Z</w:t>
            </w:r>
            <w:r w:rsidR="00A9428E"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amawiającego.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Tacka na kasetę rentgenowską, umiejscowiona pod materacykiem. Montaż kasetki bez konieczności przemieszczania dziecka</w:t>
            </w:r>
            <w:r w:rsidR="00BC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Mechanizm regulacji nachylenia materacyka w zakresie minimum ±12°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Wygodna obsługa inkubatora – panel sterowania, zbiornik wody oraz regulacja przechyłu realizowana z przodu inkubatora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Wygodna obsługa inkubatora – panel sterowania, zbiornik wody oraz regulacja przechyłu realizowana z przodu inkubatora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ED128A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Wymienny filtr powietrza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Sterowanie i obsługa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Panel sterowania umieszczony z przodu urządzenia, wyposażony w kolorowy ekran LCD o przekątnej ekranu minimum 7”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Automatyczne blokowanie przycisków zapobiegające przypadkowemu przyciśnięciu klawiszy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28E" w:rsidRPr="00A9428E" w:rsidRDefault="00A9428E" w:rsidP="00A9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9428E"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Zamawiający dopuszcza blokadę przycisków ekranowych realizowaną poprzez naciśnięcie przycisku, jeżeli przycisk znajduje się w miejscu, niepozwalającym na przypadkowe wciśnięcie.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Prezentacja na ekranie mierzonych i ustawionych wartości parametrów temperatury, wilgotności stężenia tlenu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Widoczny stale na ekranie wykres trendów z zakresem do 3 dni monitorowania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wyboru parametrów wyświetlanych na ekranie trendów (temperatura powietrza, temperatura skóry, wilgotność)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wyświetlenia na ekranie okna pomocy ze skrócona instrukcją obsługi panelu sterowania wraz ze zdjęciami ułatwiającymi poznanie obsługi urządzenia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Procedura auto-testu podczas włączania inkubatora sprawdzająca prawidłowość działania systemu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Regulacja i pomiar temperatury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Inkubator wyposażony w układ automatycznej regulacji temperatury w zależności od mierzonej temperatury powietrza lub od temperatury skóry noworodka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Pomiar temperatury skóry noworodka może być realizowany w dwóch punktach jednocześnie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Na wyposażeniu dwa czujniki temperatury skóry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Regulacja i pomiar wilgotności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Automatyczny układ sterowania i pomiaru wilgotności powietrza pod kopułą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Zakres regulacji wilgotności regulowany w zakresie do min. 95% przy rozdzielczości 1%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28E" w:rsidRPr="00A9428E" w:rsidRDefault="00A9428E" w:rsidP="00A9428E">
            <w:pPr>
              <w:spacing w:after="0" w:line="280" w:lineRule="exact"/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</w:pPr>
            <w:r w:rsidRPr="00A9428E"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Zamawiający dopuszcza zakres regulacji wilgotności: 30-95% wilgotno</w:t>
            </w:r>
            <w:r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ści względnej z przyrostem o 5%.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Zbiornik na wodę znajdujący się poza przedziałem pacjenta, możliwa sterylizacja w autoklawie</w:t>
            </w:r>
            <w:r w:rsidR="00364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Możliwość rozbudowy o zewnętrzny ekran z możliwością obrotu, o przekątnej minimum 7” do wyświetlania obrazu z kamery umieszczonej wewnątrz inkubatora, mierzonych parametrów oraz danych z czujnika saturacji.</w:t>
            </w:r>
          </w:p>
          <w:p w:rsidR="00A9428E" w:rsidRPr="00A9428E" w:rsidRDefault="00A9428E" w:rsidP="003F4E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8E"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Zamawiający dopuszcza inkubator bez tej funkcji.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b/>
                <w:sz w:val="24"/>
                <w:szCs w:val="24"/>
              </w:rPr>
              <w:t>Alarmy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System alarmowy wizualny i dźwiękowy. Alarmy dotyczące temperatury, wilgotności.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Pr="008D44F6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Alarmy systemowe wraz z opisem informujące o nieprawidłowej pracy urządzenia.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BD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CE20BD" w:rsidRPr="00CE20BD" w:rsidRDefault="00CE20BD" w:rsidP="00ED128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CE20BD" w:rsidRDefault="00CE20BD" w:rsidP="003F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F6">
              <w:rPr>
                <w:rFonts w:ascii="Times New Roman" w:hAnsi="Times New Roman" w:cs="Times New Roman"/>
                <w:sz w:val="24"/>
                <w:szCs w:val="24"/>
              </w:rPr>
              <w:t>Akumulator litowo-jonowy zapewniający alarm dźwiękowy przez min. 30 minut przy braku zasilania zewnętrznego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28E" w:rsidRPr="00A9428E" w:rsidRDefault="00A9428E" w:rsidP="003F4E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8E"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Zamawiający dopuszcza akumulator NiMH zapewniający prąd do obsługi alarmu awarii zasilania przez ok. 10 min</w:t>
            </w:r>
            <w:r>
              <w:rPr>
                <w:rFonts w:ascii="Times New Roman" w:eastAsia="Times" w:hAnsi="Times New Roman" w:cs="Times New Roman"/>
                <w:i/>
                <w:color w:val="FF0000"/>
                <w:kern w:val="8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CE20BD" w:rsidRDefault="00CE20BD" w:rsidP="00CE20BD">
            <w:pPr>
              <w:jc w:val="center"/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CE20BD" w:rsidRPr="00404FEF" w:rsidRDefault="00CE20BD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232C33" w:rsidRDefault="00232C33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2C33">
              <w:rPr>
                <w:rFonts w:ascii="Times New Roman" w:eastAsia="Times New Roman" w:hAnsi="Times New Roman"/>
                <w:b/>
                <w:sz w:val="24"/>
                <w:szCs w:val="24"/>
              </w:rPr>
              <w:t>Detektor tętna płodu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656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  <w:trHeight w:val="42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AD5671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96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fabrycznie nowe.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Funkcja osłuchiwania i wyświetlania na ekranie częstości pracy serca płodu.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721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Wodoszczelna sonda.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7219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 xml:space="preserve">Sonda zamontowana na elastycznym, kręconym </w:t>
            </w:r>
            <w:r w:rsidRPr="008F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wodoszczelnym kablu.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232C33" w:rsidP="00584A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Częstotliwość pracy sondy 3MHz.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552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Zakres odczytów min. 50 – 210 uderzeń na minutę.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Wyświetlacz LCD, kolorowy, graficzny, HD.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Informacja o niskim poziomie energii baterii.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Cyfrowa redukcja szumów.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6536F1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Znacznik zdarzeń personelu/ruchów płodu.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Wymienna karta pamięci micro SD na wyposażeniu.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Nagrywanie, odtwarzanie, przesyłanie sesji FHR i audio.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Współpraca z systemem nadzoru okołoporodowego, możliwość przesłania zapamiętanych badań do systemu.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Złącze micro USB.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Wbudowany głośnik.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Możliwość współpracy z słuchawkami stereo, złącze” mini jack”.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Oszczędzanie energii - automatyczne wyłączenie po zakończeniu badania i braku sygnału Dopplera.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na wyposażeniu ładowarka sieciowa micro USB klasy medycznej.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C96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F7C96" w:rsidRPr="00404FEF" w:rsidRDefault="008F7C96" w:rsidP="00ED12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8F7C96" w:rsidRPr="008F7C96" w:rsidRDefault="008F7C96" w:rsidP="00E9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96">
              <w:rPr>
                <w:rFonts w:ascii="Times New Roman" w:hAnsi="Times New Roman" w:cs="Times New Roman"/>
                <w:sz w:val="24"/>
                <w:szCs w:val="24"/>
              </w:rPr>
              <w:t>Na wyposażeniu etui, żel, kalkulator ciążowy, instrukcja obsługi w języku polskim.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8F7C96" w:rsidRPr="006536F1" w:rsidRDefault="008F7C96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8F7C96" w:rsidRPr="00404FEF" w:rsidRDefault="008F7C9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8F7C96" w:rsidRDefault="008F7C96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C96">
              <w:rPr>
                <w:rFonts w:ascii="Times New Roman" w:eastAsia="Times New Roman" w:hAnsi="Times New Roman"/>
                <w:b/>
                <w:sz w:val="24"/>
                <w:szCs w:val="24"/>
              </w:rPr>
              <w:t>Parawan i kotara do zapewnienia intymności podczas badania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Urządzenie fabrycznie nowe.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Stelaż stalowy lakierowany proszkowo.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3B3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4 kółka ułatwiające przemieszczanie parawanu.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F2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2AF2" w:rsidRPr="00404FEF" w:rsidRDefault="004F2AF2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Zasłonka z możliwością wyboru koloru.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4F2AF2" w:rsidRPr="00404FEF" w:rsidRDefault="004F2AF2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F2AF2" w:rsidRPr="00404FEF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Szerokość parawanu minimum 95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8F7C96" w:rsidP="00FA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parawanu minimum 170 cm</w:t>
            </w:r>
            <w:r w:rsidR="00845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62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141458" w:rsidRDefault="00141458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b/>
                <w:sz w:val="24"/>
                <w:szCs w:val="24"/>
              </w:rPr>
              <w:t>Akcesoria do stabilizacji pozycji ciała pacjenta – 1szt.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452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B45F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B4ED3" w:rsidRPr="00404FEF" w:rsidRDefault="00404FEF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Pas pomocniczy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Pas pomocniczy na biodra 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2448EA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 pomocniczy na biodra </w:t>
            </w:r>
            <w:r w:rsidRPr="002448E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</w:t>
            </w:r>
            <w:r w:rsidR="00141458" w:rsidRPr="002448E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41458"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Pas spinający nogi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7E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9007E1" w:rsidRPr="00404FEF" w:rsidRDefault="009007E1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007E1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Podstawka obrotowa pod nogi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9007E1" w:rsidRPr="00404FEF" w:rsidRDefault="009007E1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007E1" w:rsidRPr="00404FEF" w:rsidRDefault="009007E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  <w:trHeight w:val="263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FA2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Poduszka obrotowa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435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Deska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 transferu 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404FEF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141458" w:rsidP="0043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Łatwoślizg rękaw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41458" w:rsidRDefault="00141458" w:rsidP="0043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sz w:val="24"/>
                <w:szCs w:val="24"/>
              </w:rPr>
              <w:t>Plecak</w:t>
            </w:r>
            <w:r w:rsidR="008451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404FEF" w:rsidRDefault="003F3485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141458" w:rsidRDefault="00141458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458">
              <w:rPr>
                <w:rFonts w:ascii="Times New Roman" w:eastAsia="Times New Roman" w:hAnsi="Times New Roman"/>
                <w:b/>
                <w:sz w:val="24"/>
                <w:szCs w:val="24"/>
              </w:rPr>
              <w:t>Ciśnieniomierz oscylometryczny do automatycznego pomiaru ciśnienia tętniczego krwi</w:t>
            </w:r>
            <w:r w:rsid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 szt.)</w:t>
            </w:r>
          </w:p>
        </w:tc>
      </w:tr>
      <w:tr w:rsidR="005B4ED3" w:rsidRPr="00404FEF" w:rsidTr="0051242F">
        <w:trPr>
          <w:gridBefore w:val="2"/>
          <w:gridAfter w:val="1"/>
          <w:wBefore w:w="36" w:type="dxa"/>
          <w:wAfter w:w="41" w:type="dxa"/>
          <w:trHeight w:val="60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584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584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404FEF" w:rsidP="007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404FEF" w:rsidRDefault="005B4ED3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5B4ED3" w:rsidRPr="00404FEF" w:rsidRDefault="00404FEF" w:rsidP="0040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Ciśnieniomierz naramienny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Duży czytelny wyświetlacz LCD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Wbudowana pamięć minimum 30 ostatnich pomiarów, data i godzina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Wykrywanie arytmii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Wskaźnik naładowania akumulatorów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87D48" w:rsidRPr="00404FEF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D4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87D48" w:rsidRPr="00404FEF" w:rsidRDefault="00387D4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Wskaźnik poprawnego założenia mankietu i wskaźnikiem ruchu pacjenta.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87D48" w:rsidRPr="007C3403" w:rsidRDefault="00387D4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5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41458" w:rsidRPr="00404FEF" w:rsidRDefault="0014145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4145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Zakres pomiaru: 20 - 280 mmHg – ciśnienie krwi, 40 - 200 uderzeń na minutę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– tętno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141458" w:rsidRPr="007C3403" w:rsidRDefault="0014145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141458" w:rsidRPr="00404FEF" w:rsidRDefault="0014145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5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41458" w:rsidRPr="00404FEF" w:rsidRDefault="0014145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4145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Zasilanie 4 x bateria AA, zasilacz (w zestawie)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141458" w:rsidRPr="007C3403" w:rsidRDefault="0014145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141458" w:rsidRPr="00404FEF" w:rsidRDefault="0014145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58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41458" w:rsidRPr="00404FEF" w:rsidRDefault="00141458" w:rsidP="00ED128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141458" w:rsidRPr="00141458" w:rsidRDefault="00141458" w:rsidP="006C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8">
              <w:rPr>
                <w:rFonts w:ascii="Times New Roman" w:hAnsi="Times New Roman" w:cs="Times New Roman"/>
                <w:sz w:val="24"/>
                <w:szCs w:val="24"/>
              </w:rPr>
              <w:t>Etui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141458" w:rsidRPr="007C3403" w:rsidRDefault="00141458" w:rsidP="007B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141458" w:rsidRPr="00404FEF" w:rsidRDefault="0014145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6536F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>Miednicomierz (4 szt.)</w:t>
            </w:r>
          </w:p>
        </w:tc>
      </w:tr>
      <w:tr w:rsidR="007C3403" w:rsidRPr="00404FEF" w:rsidTr="0051242F">
        <w:trPr>
          <w:gridBefore w:val="2"/>
          <w:gridAfter w:val="1"/>
          <w:wBefore w:w="36" w:type="dxa"/>
          <w:wAfter w:w="41" w:type="dxa"/>
          <w:trHeight w:val="60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Wykonany z wysokostopowej stali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3B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Stal chirurgiczna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Typ Breisky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Wielorazowego użytku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Wymiar 33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CD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3B3CD4" w:rsidRPr="00404FEF" w:rsidRDefault="003B3CD4" w:rsidP="00ED128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Możliwość wielokrotnej sterylizacji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3B3CD4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3B3CD4" w:rsidRPr="00404FEF" w:rsidRDefault="003B3CD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403" w:rsidRPr="006536F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>Stetoskop położniczy (4 szt.)</w:t>
            </w:r>
          </w:p>
        </w:tc>
      </w:tr>
      <w:tr w:rsidR="007C3403" w:rsidRPr="00404FEF" w:rsidTr="0051242F">
        <w:trPr>
          <w:gridBefore w:val="2"/>
          <w:gridAfter w:val="1"/>
          <w:wBefore w:w="36" w:type="dxa"/>
          <w:wAfter w:w="41" w:type="dxa"/>
          <w:trHeight w:val="60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</w:t>
            </w:r>
          </w:p>
          <w:p w:rsidR="007C3403" w:rsidRPr="00404FEF" w:rsidRDefault="007C3403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7C340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C3403" w:rsidRPr="00404FEF" w:rsidRDefault="007C3403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Kształt trąbki umożliwiający dobrą akustykę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C3403" w:rsidRPr="007C3403" w:rsidRDefault="007C340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C3403" w:rsidRPr="00404FEF" w:rsidRDefault="007C340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B8C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A1B8C" w:rsidRPr="00404FEF" w:rsidRDefault="00AA1B8C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11250B" w:rsidRDefault="0011250B" w:rsidP="007F208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Wykonany z wytrzymałego aluminium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AA1B8C" w:rsidRPr="007C3403" w:rsidRDefault="00AA1B8C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A1B8C" w:rsidRPr="00404FEF" w:rsidRDefault="00AA1B8C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B8C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AA1B8C" w:rsidRPr="00404FEF" w:rsidRDefault="00AA1B8C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11250B" w:rsidRDefault="0011250B" w:rsidP="007F208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Typ Pinard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AA1B8C" w:rsidRPr="007C3403" w:rsidRDefault="00AA1B8C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A1B8C" w:rsidRPr="00404FEF" w:rsidRDefault="00AA1B8C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Pr="00404FEF" w:rsidRDefault="00267A01" w:rsidP="00ED128A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11250B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B">
              <w:rPr>
                <w:rFonts w:ascii="Times New Roman" w:hAnsi="Times New Roman" w:cs="Times New Roman"/>
                <w:sz w:val="24"/>
                <w:szCs w:val="24"/>
              </w:rPr>
              <w:t>Długość całkowita 15,5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156" w:rsidRPr="006536F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11250B" w:rsidRDefault="0011250B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50B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pobierania materiału do badań laboratoryjnych i bakteriologicznych stosowanych w położnictwie, neonatologii i ginekologii</w:t>
            </w:r>
            <w:r w:rsidR="003F4DA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7156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507156" w:rsidRPr="00404FEF" w:rsidRDefault="00507156" w:rsidP="007F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94055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940553" w:rsidRPr="00404FEF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3F3485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Wzierniki jednorazowe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940553" w:rsidRPr="007C3403" w:rsidRDefault="00940553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40553" w:rsidRPr="00404FEF" w:rsidRDefault="0094055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553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940553" w:rsidRPr="00404FEF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3F3485" w:rsidRDefault="0011250B" w:rsidP="007F20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Wymazówki z podłożem transportowym (pochwa, szyjka)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940553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940553" w:rsidRPr="00404FEF" w:rsidRDefault="00940553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Probówki do pobrania materiału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11250B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podstawowe mikroskopowe</w:t>
            </w:r>
            <w:r w:rsidR="00845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 matowym paskiem)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nakrywkowe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Utrwalacz do preparatu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A0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267A01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3F3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3F3485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Szczoteczki typu cervex </w:t>
            </w:r>
            <w:r w:rsidR="008451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brusch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267A01" w:rsidRPr="007C3403" w:rsidRDefault="003F3485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267A01" w:rsidRPr="00404FEF" w:rsidRDefault="00267A01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Wymazówki bez podłoża do usunięcia nadmiaru śluzu przed badaniem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6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Pałeczka plastikowa z wacikiem (sterylne)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408EA" w:rsidP="00940553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6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7F2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lub pudełko na utrwalone preparaty  do transportu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7F2082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553" w:rsidRPr="00940553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pobierania wymazu do oceny biocenozy z pochwy i szyjki macicy oraz wymazu cytoonkologicznego.</w:t>
            </w:r>
          </w:p>
        </w:tc>
      </w:tr>
      <w:tr w:rsidR="00F11804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F11804" w:rsidRPr="00404FEF" w:rsidRDefault="00F11804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Wzierniki jednorazowe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Pr="00404FEF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Wymazówki z podłożem transportowym (pochwa, szyjka)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podstawowe mikroskopowe</w:t>
            </w:r>
            <w:r w:rsidR="00845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 matowym paskiem)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Szkiełka nakrywkowe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Utrwalacz do preparatu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1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Pr="003F3485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Szczoteczki typu cyto- brusch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7C3403" w:rsidRDefault="00F11804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Wymazówki bez podłoża do usunięcia nadmiaru śluzu przed badaniem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Pałeczka plastikowa z wacikiem (sterylne)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lub pudełko na utrwalone preparaty  do transportu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04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1804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1804" w:rsidRDefault="00F11804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Sterylny zestaw do wymazu z szyjki macicy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1804" w:rsidRPr="00404FEF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1804" w:rsidRPr="00404FEF" w:rsidRDefault="00F11804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wykonania gazometrii w tym z krwi pępowinowej.</w:t>
            </w:r>
          </w:p>
        </w:tc>
      </w:tr>
      <w:tr w:rsidR="00E62B1F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3F3485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Strzykawki do gazometrii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3F3485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Kapilary do gazometrii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3F3485" w:rsidRDefault="00E62B1F" w:rsidP="0044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Specjalny zestaw do pobrania krwi pępowinowej dla banku komórek macierzystych</w:t>
            </w:r>
            <w:r w:rsidR="00845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Sprzęt do nauki zakładania zgłębnika do żołądka w tym u niemowlęcia i noworodka.</w:t>
            </w:r>
          </w:p>
        </w:tc>
      </w:tr>
      <w:tr w:rsidR="00E62B1F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 xml:space="preserve">Zgłębniki jałowe, jednorazowego użytku poliuretanowe, o różnych rozmiarach 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23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D4223F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4223F" w:rsidRPr="007E20A7" w:rsidRDefault="007E20A7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Serwety</w:t>
            </w:r>
            <w:r w:rsidR="00D4223F" w:rsidRPr="007E20A7">
              <w:rPr>
                <w:rFonts w:ascii="Times New Roman" w:hAnsi="Times New Roman" w:cs="Times New Roman"/>
                <w:sz w:val="24"/>
                <w:szCs w:val="24"/>
              </w:rPr>
              <w:t xml:space="preserve"> do osłonięcia dziecka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D4223F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D4223F" w:rsidRPr="00404FEF" w:rsidRDefault="00D4223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23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D4223F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4223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Strzykawki 50 ml do zaaspirowania treści żołądkowej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D4223F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D4223F" w:rsidRPr="00404FEF" w:rsidRDefault="00D4223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23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D4223F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4223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Rękawiczki jednorazowego użytku</w:t>
            </w:r>
          </w:p>
          <w:p w:rsidR="00D4223F" w:rsidRPr="007E20A7" w:rsidRDefault="00D4223F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A7">
              <w:rPr>
                <w:rFonts w:ascii="Times New Roman" w:hAnsi="Times New Roman" w:cs="Times New Roman"/>
                <w:sz w:val="24"/>
                <w:szCs w:val="24"/>
              </w:rPr>
              <w:t>Lignina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D4223F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D4223F" w:rsidRPr="00404FEF" w:rsidRDefault="00D4223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0A7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E20A7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E20A7" w:rsidRPr="007E20A7" w:rsidRDefault="003F4DAC" w:rsidP="00D4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Lidokaina1% lub 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2 % żel lub spray (</w:t>
            </w:r>
            <w:r w:rsidR="007E20A7" w:rsidRPr="007E20A7">
              <w:rPr>
                <w:rFonts w:ascii="Times New Roman" w:hAnsi="Times New Roman" w:cs="Times New Roman"/>
                <w:sz w:val="24"/>
                <w:szCs w:val="24"/>
              </w:rPr>
              <w:t>środek znieczulający błonę śluzową i ułatw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iający wprowadzenie zgłębnika</w:t>
            </w:r>
            <w:r w:rsidR="003A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E20A7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E20A7" w:rsidRPr="00404FEF" w:rsidRDefault="007E20A7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0A7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E20A7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E20A7" w:rsidRPr="007E20A7" w:rsidRDefault="003A5D07" w:rsidP="007E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Miska nerkowata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E20A7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E20A7" w:rsidRPr="00404FEF" w:rsidRDefault="007E20A7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0A7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7E20A7" w:rsidRDefault="007E20A7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E20A7" w:rsidRPr="007E20A7" w:rsidRDefault="003A5D07" w:rsidP="007E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Przylepiec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7E20A7" w:rsidRPr="007C3403" w:rsidRDefault="007E20A7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7E20A7" w:rsidRPr="00404FEF" w:rsidRDefault="007E20A7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E62B1F" w:rsidRDefault="00E62B1F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B1F">
              <w:rPr>
                <w:rFonts w:ascii="Times New Roman" w:eastAsia="Times New Roman" w:hAnsi="Times New Roman"/>
                <w:b/>
                <w:sz w:val="24"/>
                <w:szCs w:val="24"/>
              </w:rPr>
              <w:t>Zestaw do odciągania pokarmu z akcesoriami</w:t>
            </w:r>
          </w:p>
        </w:tc>
      </w:tr>
      <w:tr w:rsidR="00E62B1F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E62B1F" w:rsidRPr="00404FEF" w:rsidRDefault="00E62B1F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Pr="00404FEF" w:rsidRDefault="00E62B1F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Elektryczny laktator do odciągania pokarmu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E62B1F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Trzystopniowa regulacja rytmu ssania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Trzystopniowa regulacja siły ssania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Miękka nakładka masująca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Panel sterujący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Laktator z butelką wąskotorową 120 ml ze smoczkiem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Zestaw do przechowywania pokarmu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Zasilacz sieciowy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Pojemnik do przechowywania pokarmu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B1F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2B1F" w:rsidRDefault="00DE25B3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E62B1F" w:rsidRPr="00DE25B3" w:rsidRDefault="00E62B1F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B3">
              <w:rPr>
                <w:rFonts w:ascii="Times New Roman" w:hAnsi="Times New Roman" w:cs="Times New Roman"/>
                <w:sz w:val="24"/>
                <w:szCs w:val="24"/>
              </w:rPr>
              <w:t>Worek na laktator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E62B1F" w:rsidRPr="007C3403" w:rsidRDefault="00DE25B3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E62B1F" w:rsidRPr="00404FEF" w:rsidRDefault="00E62B1F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21" w:rsidRPr="00E62B1F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AE5B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421">
              <w:rPr>
                <w:rFonts w:ascii="Times New Roman" w:eastAsia="Times New Roman" w:hAnsi="Times New Roman"/>
                <w:b/>
                <w:sz w:val="24"/>
                <w:szCs w:val="24"/>
              </w:rPr>
              <w:t>Położnicze udogodnienia porodowe  (worek sacco, piłka "fasola").</w:t>
            </w:r>
          </w:p>
        </w:tc>
      </w:tr>
      <w:tr w:rsidR="00636421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Parametry </w:t>
            </w:r>
          </w:p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oferowane</w:t>
            </w:r>
          </w:p>
        </w:tc>
      </w:tr>
      <w:tr w:rsidR="0063642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421">
              <w:rPr>
                <w:rFonts w:ascii="Times New Roman" w:hAnsi="Times New Roman" w:cs="Times New Roman"/>
                <w:sz w:val="24"/>
                <w:szCs w:val="24"/>
              </w:rPr>
              <w:t>Worek sako z Ekoskóry – 1 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636421" w:rsidRPr="007C3403" w:rsidRDefault="00636421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636421" w:rsidRPr="00404FEF" w:rsidRDefault="00636421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21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hAnsi="Times New Roman" w:cs="Times New Roman"/>
                <w:sz w:val="24"/>
                <w:szCs w:val="24"/>
              </w:rPr>
              <w:t>Piłka rehabilitacyjna fasola  wykonana z tworzywa ABS – 1 szt.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636421" w:rsidRPr="007C3403" w:rsidRDefault="00636421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636421" w:rsidRPr="00404FEF" w:rsidRDefault="00636421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421" w:rsidRPr="00636421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F16E95" w:rsidRDefault="00F16E95" w:rsidP="00F16E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="00636421"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16. </w:t>
            </w:r>
            <w:r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>Materac/mata gimnastyczna 200x120x5 cm</w:t>
            </w:r>
          </w:p>
        </w:tc>
      </w:tr>
      <w:tr w:rsidR="00636421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636421" w:rsidRPr="00404FEF" w:rsidRDefault="00636421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636421" w:rsidRPr="00404FEF" w:rsidTr="0051242F">
        <w:trPr>
          <w:gridBefore w:val="1"/>
          <w:gridAfter w:val="1"/>
          <w:wBefore w:w="29" w:type="dxa"/>
          <w:wAfter w:w="41" w:type="dxa"/>
          <w:trHeight w:val="66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636421" w:rsidRPr="00636421" w:rsidRDefault="00636421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36421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Materac obszyty materiałem skóropodobnym łatwozmywalnym.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636421" w:rsidRPr="007C3403" w:rsidRDefault="00636421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636421" w:rsidRPr="00404FEF" w:rsidRDefault="00636421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Dół materaca antypoślizgowy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Wypełnienie z pianki poliuretanowej wysokoelastycznej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Wzmacniane narożniki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Wymiar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200x120x5</w:t>
            </w: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2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3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 xml:space="preserve">Pokrowiec materaca </w:t>
            </w:r>
            <w:r w:rsidR="003A5D07">
              <w:rPr>
                <w:rFonts w:ascii="Times New Roman" w:hAnsi="Times New Roman" w:cs="Times New Roman"/>
                <w:sz w:val="24"/>
                <w:szCs w:val="24"/>
              </w:rPr>
              <w:t>zamykany na zamek błyskawiczny.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F16E95" w:rsidTr="0051242F">
        <w:trPr>
          <w:gridBefore w:val="2"/>
          <w:gridAfter w:val="1"/>
          <w:wBefore w:w="36" w:type="dxa"/>
          <w:wAfter w:w="41" w:type="dxa"/>
        </w:trPr>
        <w:tc>
          <w:tcPr>
            <w:tcW w:w="9320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F16E95" w:rsidRDefault="006059C7" w:rsidP="00F16E95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17</w:t>
            </w:r>
            <w:r w:rsidR="00F16E95" w:rsidRPr="00F16E95">
              <w:rPr>
                <w:rFonts w:ascii="Times New Roman" w:eastAsia="Times New Roman" w:hAnsi="Times New Roman"/>
                <w:b/>
                <w:sz w:val="24"/>
                <w:szCs w:val="24"/>
              </w:rPr>
              <w:t>. Drabinka gimnastyczna</w:t>
            </w:r>
          </w:p>
        </w:tc>
      </w:tr>
      <w:tr w:rsidR="00F16E95" w:rsidRPr="00404FEF" w:rsidTr="0051242F">
        <w:trPr>
          <w:gridBefore w:val="2"/>
          <w:gridAfter w:val="1"/>
          <w:wBefore w:w="36" w:type="dxa"/>
          <w:wAfter w:w="41" w:type="dxa"/>
          <w:trHeight w:val="88"/>
        </w:trPr>
        <w:tc>
          <w:tcPr>
            <w:tcW w:w="71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170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</w:p>
          <w:p w:rsidR="00F16E95" w:rsidRPr="00404FEF" w:rsidRDefault="00F16E95" w:rsidP="0044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F">
              <w:rPr>
                <w:rFonts w:ascii="Times New Roman" w:eastAsia="Calibri" w:hAnsi="Times New Roman" w:cs="Times New Roman"/>
                <w:sz w:val="24"/>
                <w:szCs w:val="24"/>
              </w:rPr>
              <w:t>oferowane</w:t>
            </w: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400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Drabinka pojedyncza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Wymiary 195x90 cm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Testowana do 200 kg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Boki wykonane z drewna iglastego lakierowanego 3 krotnie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E95" w:rsidRPr="00404FEF" w:rsidTr="0051242F">
        <w:trPr>
          <w:gridBefore w:val="1"/>
          <w:gridAfter w:val="1"/>
          <w:wBefore w:w="29" w:type="dxa"/>
          <w:wAfter w:w="41" w:type="dxa"/>
          <w:trHeight w:val="338"/>
        </w:trPr>
        <w:tc>
          <w:tcPr>
            <w:tcW w:w="72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16E95" w:rsidRPr="00636421" w:rsidRDefault="00F16E95" w:rsidP="004473D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F16E95" w:rsidRPr="00F16E95" w:rsidRDefault="00F16E95" w:rsidP="0044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95">
              <w:rPr>
                <w:rFonts w:ascii="Times New Roman" w:hAnsi="Times New Roman" w:cs="Times New Roman"/>
                <w:sz w:val="24"/>
                <w:szCs w:val="24"/>
              </w:rPr>
              <w:t>Szczeble wykonane ze specjalnej sklejki 40x30 mm</w:t>
            </w:r>
            <w:r w:rsidR="0084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</w:tcPr>
          <w:p w:rsidR="00F16E95" w:rsidRPr="007C3403" w:rsidRDefault="00F16E95" w:rsidP="0044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F16E95" w:rsidRPr="00404FEF" w:rsidRDefault="00F16E95" w:rsidP="004473DB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123" w:rsidRPr="003A19F7" w:rsidRDefault="00082123" w:rsidP="003A19F7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2123" w:rsidRPr="003A19F7" w:rsidSect="00945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69" w:rsidRDefault="00572A69" w:rsidP="00BB47DB">
      <w:pPr>
        <w:spacing w:after="0" w:line="240" w:lineRule="auto"/>
      </w:pPr>
      <w:r>
        <w:separator/>
      </w:r>
    </w:p>
  </w:endnote>
  <w:endnote w:type="continuationSeparator" w:id="0">
    <w:p w:rsidR="00572A69" w:rsidRDefault="00572A6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867642"/>
      <w:docPartObj>
        <w:docPartGallery w:val="Page Numbers (Bottom of Page)"/>
        <w:docPartUnique/>
      </w:docPartObj>
    </w:sdtPr>
    <w:sdtEndPr/>
    <w:sdtContent>
      <w:p w:rsidR="00A9428E" w:rsidRDefault="00A942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71">
          <w:rPr>
            <w:noProof/>
          </w:rPr>
          <w:t>5</w:t>
        </w:r>
        <w:r>
          <w:fldChar w:fldCharType="end"/>
        </w:r>
      </w:p>
    </w:sdtContent>
  </w:sdt>
  <w:p w:rsidR="00A9428E" w:rsidRPr="0067100B" w:rsidRDefault="00A9428E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69" w:rsidRDefault="00572A69" w:rsidP="00BB47DB">
      <w:pPr>
        <w:spacing w:after="0" w:line="240" w:lineRule="auto"/>
      </w:pPr>
      <w:r>
        <w:separator/>
      </w:r>
    </w:p>
  </w:footnote>
  <w:footnote w:type="continuationSeparator" w:id="0">
    <w:p w:rsidR="00572A69" w:rsidRDefault="00572A6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8E" w:rsidRDefault="00A9428E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A9428E" w:rsidRDefault="00A9428E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51A27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6B3E09"/>
    <w:multiLevelType w:val="hybridMultilevel"/>
    <w:tmpl w:val="932472E0"/>
    <w:lvl w:ilvl="0" w:tplc="8BC80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B7A85"/>
    <w:multiLevelType w:val="hybridMultilevel"/>
    <w:tmpl w:val="4844B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D10AD"/>
    <w:multiLevelType w:val="hybridMultilevel"/>
    <w:tmpl w:val="55BED3D0"/>
    <w:lvl w:ilvl="0" w:tplc="75AA6D5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5317"/>
    <w:multiLevelType w:val="hybridMultilevel"/>
    <w:tmpl w:val="A21ECD20"/>
    <w:lvl w:ilvl="0" w:tplc="D3DE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5157"/>
    <w:multiLevelType w:val="hybridMultilevel"/>
    <w:tmpl w:val="34CE263C"/>
    <w:lvl w:ilvl="0" w:tplc="239430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C10C1A"/>
    <w:multiLevelType w:val="hybridMultilevel"/>
    <w:tmpl w:val="A456FB82"/>
    <w:lvl w:ilvl="0" w:tplc="3ABED3F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79A0AD3"/>
    <w:multiLevelType w:val="hybridMultilevel"/>
    <w:tmpl w:val="49084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198B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4D55049"/>
    <w:multiLevelType w:val="hybridMultilevel"/>
    <w:tmpl w:val="FE18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342EF"/>
    <w:multiLevelType w:val="hybridMultilevel"/>
    <w:tmpl w:val="2442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60026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4DB6B6E"/>
    <w:multiLevelType w:val="hybridMultilevel"/>
    <w:tmpl w:val="5F08456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B4C91"/>
    <w:multiLevelType w:val="hybridMultilevel"/>
    <w:tmpl w:val="A2E26526"/>
    <w:lvl w:ilvl="0" w:tplc="16BEC6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654"/>
    <w:multiLevelType w:val="hybridMultilevel"/>
    <w:tmpl w:val="7FB0F6C4"/>
    <w:lvl w:ilvl="0" w:tplc="5F98B700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6AFE"/>
    <w:multiLevelType w:val="hybridMultilevel"/>
    <w:tmpl w:val="6E620686"/>
    <w:lvl w:ilvl="0" w:tplc="93CA51B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A090792"/>
    <w:multiLevelType w:val="hybridMultilevel"/>
    <w:tmpl w:val="4900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11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50D4"/>
    <w:rsid w:val="00022534"/>
    <w:rsid w:val="00030DE0"/>
    <w:rsid w:val="00035799"/>
    <w:rsid w:val="000358DE"/>
    <w:rsid w:val="00043781"/>
    <w:rsid w:val="00043AA3"/>
    <w:rsid w:val="00044D58"/>
    <w:rsid w:val="00051053"/>
    <w:rsid w:val="0007450C"/>
    <w:rsid w:val="00074A13"/>
    <w:rsid w:val="00075710"/>
    <w:rsid w:val="00082123"/>
    <w:rsid w:val="000903BD"/>
    <w:rsid w:val="000A6F66"/>
    <w:rsid w:val="000A7805"/>
    <w:rsid w:val="000C0C4C"/>
    <w:rsid w:val="000C2906"/>
    <w:rsid w:val="000C2DDB"/>
    <w:rsid w:val="000C3D47"/>
    <w:rsid w:val="000C3DBC"/>
    <w:rsid w:val="000D0174"/>
    <w:rsid w:val="000D7F1C"/>
    <w:rsid w:val="000F3BAF"/>
    <w:rsid w:val="000F6AAE"/>
    <w:rsid w:val="00101F66"/>
    <w:rsid w:val="001027AB"/>
    <w:rsid w:val="00106237"/>
    <w:rsid w:val="0011250B"/>
    <w:rsid w:val="0011264A"/>
    <w:rsid w:val="001144F3"/>
    <w:rsid w:val="00120271"/>
    <w:rsid w:val="00133A60"/>
    <w:rsid w:val="00136DF1"/>
    <w:rsid w:val="00141458"/>
    <w:rsid w:val="00142D79"/>
    <w:rsid w:val="00144E2E"/>
    <w:rsid w:val="00150CA7"/>
    <w:rsid w:val="001541A1"/>
    <w:rsid w:val="00165CDC"/>
    <w:rsid w:val="00172470"/>
    <w:rsid w:val="001778D9"/>
    <w:rsid w:val="00184ABF"/>
    <w:rsid w:val="001931AF"/>
    <w:rsid w:val="0019385F"/>
    <w:rsid w:val="001A25A0"/>
    <w:rsid w:val="001A3828"/>
    <w:rsid w:val="001B7B44"/>
    <w:rsid w:val="001C4A4B"/>
    <w:rsid w:val="001D1465"/>
    <w:rsid w:val="001D15AB"/>
    <w:rsid w:val="001D2C24"/>
    <w:rsid w:val="001D4350"/>
    <w:rsid w:val="001D59E1"/>
    <w:rsid w:val="002059A2"/>
    <w:rsid w:val="002110F5"/>
    <w:rsid w:val="00213E09"/>
    <w:rsid w:val="002145D1"/>
    <w:rsid w:val="00226DD1"/>
    <w:rsid w:val="0023243F"/>
    <w:rsid w:val="00232C33"/>
    <w:rsid w:val="00237DE9"/>
    <w:rsid w:val="00243998"/>
    <w:rsid w:val="002448EA"/>
    <w:rsid w:val="0025392E"/>
    <w:rsid w:val="00262718"/>
    <w:rsid w:val="0026566A"/>
    <w:rsid w:val="00265A47"/>
    <w:rsid w:val="00267A01"/>
    <w:rsid w:val="0027317B"/>
    <w:rsid w:val="002760B7"/>
    <w:rsid w:val="00281A1B"/>
    <w:rsid w:val="002845C8"/>
    <w:rsid w:val="002853B5"/>
    <w:rsid w:val="0028637E"/>
    <w:rsid w:val="002A08C9"/>
    <w:rsid w:val="002A5577"/>
    <w:rsid w:val="002A760A"/>
    <w:rsid w:val="002B5E46"/>
    <w:rsid w:val="002C1F5C"/>
    <w:rsid w:val="002C6769"/>
    <w:rsid w:val="002D03CD"/>
    <w:rsid w:val="002D459E"/>
    <w:rsid w:val="002E04F3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715A"/>
    <w:rsid w:val="00362015"/>
    <w:rsid w:val="00362D17"/>
    <w:rsid w:val="00363AA1"/>
    <w:rsid w:val="0036418C"/>
    <w:rsid w:val="003644B9"/>
    <w:rsid w:val="00366BF7"/>
    <w:rsid w:val="00371887"/>
    <w:rsid w:val="00371AE7"/>
    <w:rsid w:val="00372AAF"/>
    <w:rsid w:val="00387D48"/>
    <w:rsid w:val="003A0C35"/>
    <w:rsid w:val="003A19F7"/>
    <w:rsid w:val="003A5D07"/>
    <w:rsid w:val="003A791D"/>
    <w:rsid w:val="003B0633"/>
    <w:rsid w:val="003B3CD4"/>
    <w:rsid w:val="003C66D3"/>
    <w:rsid w:val="003C6D06"/>
    <w:rsid w:val="003D0231"/>
    <w:rsid w:val="003D5B59"/>
    <w:rsid w:val="003E3A03"/>
    <w:rsid w:val="003E7567"/>
    <w:rsid w:val="003F045E"/>
    <w:rsid w:val="003F3338"/>
    <w:rsid w:val="003F3485"/>
    <w:rsid w:val="003F4CBC"/>
    <w:rsid w:val="003F4DAC"/>
    <w:rsid w:val="003F4E6F"/>
    <w:rsid w:val="00404FEF"/>
    <w:rsid w:val="00406504"/>
    <w:rsid w:val="00424359"/>
    <w:rsid w:val="004350AC"/>
    <w:rsid w:val="0043636A"/>
    <w:rsid w:val="00442F42"/>
    <w:rsid w:val="004473DB"/>
    <w:rsid w:val="004629BE"/>
    <w:rsid w:val="004632EF"/>
    <w:rsid w:val="00467E38"/>
    <w:rsid w:val="004711A7"/>
    <w:rsid w:val="0047700E"/>
    <w:rsid w:val="00477FB0"/>
    <w:rsid w:val="00481631"/>
    <w:rsid w:val="0049271A"/>
    <w:rsid w:val="00493CE0"/>
    <w:rsid w:val="004B0F0D"/>
    <w:rsid w:val="004B46F1"/>
    <w:rsid w:val="004B7D26"/>
    <w:rsid w:val="004C54BC"/>
    <w:rsid w:val="004D043A"/>
    <w:rsid w:val="004D4757"/>
    <w:rsid w:val="004D5A4F"/>
    <w:rsid w:val="004E4CC5"/>
    <w:rsid w:val="004F2AF2"/>
    <w:rsid w:val="00503F8D"/>
    <w:rsid w:val="00504CCA"/>
    <w:rsid w:val="0050663F"/>
    <w:rsid w:val="00506810"/>
    <w:rsid w:val="00507156"/>
    <w:rsid w:val="00507716"/>
    <w:rsid w:val="0051242F"/>
    <w:rsid w:val="00513D14"/>
    <w:rsid w:val="00523960"/>
    <w:rsid w:val="00532455"/>
    <w:rsid w:val="00533D34"/>
    <w:rsid w:val="00534D90"/>
    <w:rsid w:val="00541A3D"/>
    <w:rsid w:val="00545BD7"/>
    <w:rsid w:val="00550DDE"/>
    <w:rsid w:val="005520D6"/>
    <w:rsid w:val="005555B5"/>
    <w:rsid w:val="00556AE8"/>
    <w:rsid w:val="005620D3"/>
    <w:rsid w:val="005710A8"/>
    <w:rsid w:val="00572A69"/>
    <w:rsid w:val="005750E9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113C"/>
    <w:rsid w:val="005B4ED3"/>
    <w:rsid w:val="005B7239"/>
    <w:rsid w:val="005C444A"/>
    <w:rsid w:val="005D4D0D"/>
    <w:rsid w:val="005E1CFC"/>
    <w:rsid w:val="005F7393"/>
    <w:rsid w:val="006059C7"/>
    <w:rsid w:val="00607F2F"/>
    <w:rsid w:val="00611A19"/>
    <w:rsid w:val="00613C6B"/>
    <w:rsid w:val="00613C86"/>
    <w:rsid w:val="006156E1"/>
    <w:rsid w:val="0061582E"/>
    <w:rsid w:val="00615885"/>
    <w:rsid w:val="006178D5"/>
    <w:rsid w:val="00617ACB"/>
    <w:rsid w:val="00626122"/>
    <w:rsid w:val="006304E3"/>
    <w:rsid w:val="00636421"/>
    <w:rsid w:val="00643288"/>
    <w:rsid w:val="00647078"/>
    <w:rsid w:val="00651F1B"/>
    <w:rsid w:val="006536F1"/>
    <w:rsid w:val="00664C4A"/>
    <w:rsid w:val="00667A4F"/>
    <w:rsid w:val="00670177"/>
    <w:rsid w:val="006701E1"/>
    <w:rsid w:val="0067100B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189F"/>
    <w:rsid w:val="006F1A33"/>
    <w:rsid w:val="006F60BF"/>
    <w:rsid w:val="006F67BD"/>
    <w:rsid w:val="00701A0E"/>
    <w:rsid w:val="00701C44"/>
    <w:rsid w:val="007219E8"/>
    <w:rsid w:val="00724458"/>
    <w:rsid w:val="00730AED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82B9B"/>
    <w:rsid w:val="007852E0"/>
    <w:rsid w:val="00795311"/>
    <w:rsid w:val="00796B68"/>
    <w:rsid w:val="007A4750"/>
    <w:rsid w:val="007A4C77"/>
    <w:rsid w:val="007B0247"/>
    <w:rsid w:val="007C3403"/>
    <w:rsid w:val="007C6611"/>
    <w:rsid w:val="007E20A7"/>
    <w:rsid w:val="007E2631"/>
    <w:rsid w:val="007F1149"/>
    <w:rsid w:val="007F2082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6C3B"/>
    <w:rsid w:val="00840792"/>
    <w:rsid w:val="0084517C"/>
    <w:rsid w:val="008513F2"/>
    <w:rsid w:val="008614D7"/>
    <w:rsid w:val="008665A3"/>
    <w:rsid w:val="0086708D"/>
    <w:rsid w:val="0086726A"/>
    <w:rsid w:val="0087186A"/>
    <w:rsid w:val="00871FFF"/>
    <w:rsid w:val="008801DB"/>
    <w:rsid w:val="00896C7D"/>
    <w:rsid w:val="008A0EC4"/>
    <w:rsid w:val="008A1852"/>
    <w:rsid w:val="008A7A01"/>
    <w:rsid w:val="008B0F30"/>
    <w:rsid w:val="008B1CA7"/>
    <w:rsid w:val="008D0863"/>
    <w:rsid w:val="008D44F6"/>
    <w:rsid w:val="008F0193"/>
    <w:rsid w:val="008F47CF"/>
    <w:rsid w:val="008F5854"/>
    <w:rsid w:val="008F7C96"/>
    <w:rsid w:val="009007E1"/>
    <w:rsid w:val="00902677"/>
    <w:rsid w:val="00903B1D"/>
    <w:rsid w:val="00913CAE"/>
    <w:rsid w:val="009144F6"/>
    <w:rsid w:val="0091457D"/>
    <w:rsid w:val="00915487"/>
    <w:rsid w:val="00932628"/>
    <w:rsid w:val="00940553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14D6"/>
    <w:rsid w:val="009755E1"/>
    <w:rsid w:val="00987400"/>
    <w:rsid w:val="00992273"/>
    <w:rsid w:val="009966C0"/>
    <w:rsid w:val="00996A6B"/>
    <w:rsid w:val="00997795"/>
    <w:rsid w:val="009A76E4"/>
    <w:rsid w:val="009A7DD1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53C9"/>
    <w:rsid w:val="00A209B9"/>
    <w:rsid w:val="00A20BBA"/>
    <w:rsid w:val="00A312E6"/>
    <w:rsid w:val="00A34653"/>
    <w:rsid w:val="00A50D51"/>
    <w:rsid w:val="00A52201"/>
    <w:rsid w:val="00A57CBA"/>
    <w:rsid w:val="00A67101"/>
    <w:rsid w:val="00A76FBB"/>
    <w:rsid w:val="00A83565"/>
    <w:rsid w:val="00A83D02"/>
    <w:rsid w:val="00A85540"/>
    <w:rsid w:val="00A86BC9"/>
    <w:rsid w:val="00A9428E"/>
    <w:rsid w:val="00AA1B8C"/>
    <w:rsid w:val="00AA2A9D"/>
    <w:rsid w:val="00AA4814"/>
    <w:rsid w:val="00AC19DC"/>
    <w:rsid w:val="00AC1C57"/>
    <w:rsid w:val="00AC2BA6"/>
    <w:rsid w:val="00AD3FD2"/>
    <w:rsid w:val="00AD5149"/>
    <w:rsid w:val="00AD5671"/>
    <w:rsid w:val="00AE090F"/>
    <w:rsid w:val="00AE48B6"/>
    <w:rsid w:val="00AE5B88"/>
    <w:rsid w:val="00AF7656"/>
    <w:rsid w:val="00B02BCF"/>
    <w:rsid w:val="00B0325B"/>
    <w:rsid w:val="00B043C2"/>
    <w:rsid w:val="00B1294D"/>
    <w:rsid w:val="00B40011"/>
    <w:rsid w:val="00B419C7"/>
    <w:rsid w:val="00B45FA3"/>
    <w:rsid w:val="00B46581"/>
    <w:rsid w:val="00B47A74"/>
    <w:rsid w:val="00B47B43"/>
    <w:rsid w:val="00B57AD1"/>
    <w:rsid w:val="00B60C99"/>
    <w:rsid w:val="00B61B73"/>
    <w:rsid w:val="00B74FFD"/>
    <w:rsid w:val="00B862EC"/>
    <w:rsid w:val="00B87914"/>
    <w:rsid w:val="00BA0769"/>
    <w:rsid w:val="00BA0BBB"/>
    <w:rsid w:val="00BA11E4"/>
    <w:rsid w:val="00BA3FC1"/>
    <w:rsid w:val="00BA6950"/>
    <w:rsid w:val="00BB47DB"/>
    <w:rsid w:val="00BB648A"/>
    <w:rsid w:val="00BC0C23"/>
    <w:rsid w:val="00BC399E"/>
    <w:rsid w:val="00BC4630"/>
    <w:rsid w:val="00BC7510"/>
    <w:rsid w:val="00BC7BB0"/>
    <w:rsid w:val="00BE4195"/>
    <w:rsid w:val="00BE44FA"/>
    <w:rsid w:val="00BF250D"/>
    <w:rsid w:val="00BF289E"/>
    <w:rsid w:val="00C037A8"/>
    <w:rsid w:val="00C111C7"/>
    <w:rsid w:val="00C16683"/>
    <w:rsid w:val="00C211B5"/>
    <w:rsid w:val="00C2187C"/>
    <w:rsid w:val="00C40791"/>
    <w:rsid w:val="00C479EF"/>
    <w:rsid w:val="00C50456"/>
    <w:rsid w:val="00C51BE5"/>
    <w:rsid w:val="00C54BF5"/>
    <w:rsid w:val="00C60521"/>
    <w:rsid w:val="00C60AC7"/>
    <w:rsid w:val="00C74965"/>
    <w:rsid w:val="00CB40F1"/>
    <w:rsid w:val="00CB7A14"/>
    <w:rsid w:val="00CD023E"/>
    <w:rsid w:val="00CD0C79"/>
    <w:rsid w:val="00CD5540"/>
    <w:rsid w:val="00CE20BD"/>
    <w:rsid w:val="00CF1245"/>
    <w:rsid w:val="00CF2456"/>
    <w:rsid w:val="00CF3436"/>
    <w:rsid w:val="00CF43E6"/>
    <w:rsid w:val="00D00526"/>
    <w:rsid w:val="00D061E4"/>
    <w:rsid w:val="00D0772F"/>
    <w:rsid w:val="00D227D0"/>
    <w:rsid w:val="00D24163"/>
    <w:rsid w:val="00D2685A"/>
    <w:rsid w:val="00D360AB"/>
    <w:rsid w:val="00D3792D"/>
    <w:rsid w:val="00D4223F"/>
    <w:rsid w:val="00D5252C"/>
    <w:rsid w:val="00D630E0"/>
    <w:rsid w:val="00D64045"/>
    <w:rsid w:val="00D65E9F"/>
    <w:rsid w:val="00D73D6F"/>
    <w:rsid w:val="00D74081"/>
    <w:rsid w:val="00D92DD4"/>
    <w:rsid w:val="00DA37E6"/>
    <w:rsid w:val="00DB325A"/>
    <w:rsid w:val="00DB3586"/>
    <w:rsid w:val="00DB5933"/>
    <w:rsid w:val="00DB611A"/>
    <w:rsid w:val="00DC08B1"/>
    <w:rsid w:val="00DC243B"/>
    <w:rsid w:val="00DC5208"/>
    <w:rsid w:val="00DD20A9"/>
    <w:rsid w:val="00DD4CD3"/>
    <w:rsid w:val="00DD64F4"/>
    <w:rsid w:val="00DE25B3"/>
    <w:rsid w:val="00DF62B2"/>
    <w:rsid w:val="00E05703"/>
    <w:rsid w:val="00E139B9"/>
    <w:rsid w:val="00E202D1"/>
    <w:rsid w:val="00E257BD"/>
    <w:rsid w:val="00E30E6C"/>
    <w:rsid w:val="00E3411D"/>
    <w:rsid w:val="00E45349"/>
    <w:rsid w:val="00E46A9D"/>
    <w:rsid w:val="00E50303"/>
    <w:rsid w:val="00E50F60"/>
    <w:rsid w:val="00E62B1F"/>
    <w:rsid w:val="00E72A09"/>
    <w:rsid w:val="00E73648"/>
    <w:rsid w:val="00E73FD1"/>
    <w:rsid w:val="00E74224"/>
    <w:rsid w:val="00E7779B"/>
    <w:rsid w:val="00E8557C"/>
    <w:rsid w:val="00E90B0B"/>
    <w:rsid w:val="00E94417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D10A6"/>
    <w:rsid w:val="00ED128A"/>
    <w:rsid w:val="00EE0451"/>
    <w:rsid w:val="00EE493E"/>
    <w:rsid w:val="00EF1FA4"/>
    <w:rsid w:val="00EF554E"/>
    <w:rsid w:val="00F00A1E"/>
    <w:rsid w:val="00F10CD2"/>
    <w:rsid w:val="00F11804"/>
    <w:rsid w:val="00F15C67"/>
    <w:rsid w:val="00F16E95"/>
    <w:rsid w:val="00F239C9"/>
    <w:rsid w:val="00F2531B"/>
    <w:rsid w:val="00F272AB"/>
    <w:rsid w:val="00F317EB"/>
    <w:rsid w:val="00F338CD"/>
    <w:rsid w:val="00F3618F"/>
    <w:rsid w:val="00F408EA"/>
    <w:rsid w:val="00F53D48"/>
    <w:rsid w:val="00F67A51"/>
    <w:rsid w:val="00F72B77"/>
    <w:rsid w:val="00F74B3C"/>
    <w:rsid w:val="00F760A0"/>
    <w:rsid w:val="00F82049"/>
    <w:rsid w:val="00F96D17"/>
    <w:rsid w:val="00FA15EC"/>
    <w:rsid w:val="00FA243F"/>
    <w:rsid w:val="00FC1019"/>
    <w:rsid w:val="00FC1A75"/>
    <w:rsid w:val="00FD6102"/>
    <w:rsid w:val="00FE15B6"/>
    <w:rsid w:val="00FE408A"/>
    <w:rsid w:val="00FF3A55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545DF-D2A7-4CFA-8277-A467711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  <w:style w:type="character" w:customStyle="1" w:styleId="normaltextrun">
    <w:name w:val="normaltextrun"/>
    <w:basedOn w:val="Domylnaczcionkaakapitu"/>
    <w:rsid w:val="007C3403"/>
  </w:style>
  <w:style w:type="character" w:customStyle="1" w:styleId="eop">
    <w:name w:val="eop"/>
    <w:basedOn w:val="Domylnaczcionkaakapitu"/>
    <w:rsid w:val="007C3403"/>
  </w:style>
  <w:style w:type="paragraph" w:customStyle="1" w:styleId="paragraph">
    <w:name w:val="paragraph"/>
    <w:basedOn w:val="Normalny"/>
    <w:rsid w:val="009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32C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30C-CB47-4C15-A0BE-53F454C2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2020-06-25T09:15:00Z</cp:lastPrinted>
  <dcterms:created xsi:type="dcterms:W3CDTF">2021-05-03T07:22:00Z</dcterms:created>
  <dcterms:modified xsi:type="dcterms:W3CDTF">2021-05-03T07:22:00Z</dcterms:modified>
</cp:coreProperties>
</file>