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D" w:rsidRPr="0062236D" w:rsidRDefault="0064652D" w:rsidP="0061405C">
      <w:pPr>
        <w:pStyle w:val="Nagwek2"/>
        <w:rPr>
          <w:rFonts w:asciiTheme="minorHAnsi" w:hAnsiTheme="minorHAnsi" w:cs="Times New Roman"/>
          <w:b w:val="0"/>
          <w:snapToGrid w:val="0"/>
          <w:color w:val="000000" w:themeColor="text1"/>
          <w:sz w:val="24"/>
          <w:szCs w:val="24"/>
        </w:rPr>
      </w:pPr>
      <w:proofErr w:type="spellStart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L.Dz.</w:t>
      </w:r>
      <w:proofErr w:type="spellEnd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</w:t>
      </w:r>
      <w:r w:rsidR="00043922" w:rsidRPr="0062236D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K</w:t>
      </w:r>
      <w:r w:rsidRPr="0062236D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-</w:t>
      </w:r>
      <w:proofErr w:type="spellStart"/>
      <w:r w:rsidRPr="0062236D">
        <w:rPr>
          <w:rFonts w:asciiTheme="minorHAnsi" w:hAnsiTheme="minorHAnsi" w:cs="Times New Roman"/>
          <w:b w:val="0"/>
          <w:color w:val="auto"/>
          <w:sz w:val="24"/>
          <w:szCs w:val="24"/>
        </w:rPr>
        <w:t>dzpz</w:t>
      </w:r>
      <w:proofErr w:type="spellEnd"/>
      <w:r w:rsidR="003D4E23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/4401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/202</w:t>
      </w:r>
      <w:r w:rsidR="00043922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1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B77177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B77177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     </w:t>
      </w:r>
      <w:r w:rsidR="00CB555E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  </w:t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Załącznik </w:t>
      </w:r>
      <w:r w:rsidR="00043922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n</w:t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r 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1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62236D">
        <w:rPr>
          <w:rFonts w:asciiTheme="minorHAnsi" w:hAnsiTheme="minorHAnsi"/>
          <w:snapToGrid w:val="0"/>
          <w:sz w:val="24"/>
          <w:szCs w:val="24"/>
        </w:rPr>
        <w:t>pieczęć adresowa wykonawcy</w:t>
      </w:r>
      <w:r w:rsidRPr="0062236D">
        <w:rPr>
          <w:rFonts w:asciiTheme="minorHAnsi" w:hAnsi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62236D">
        <w:rPr>
          <w:rFonts w:asciiTheme="minorHAnsi" w:hAnsiTheme="minorHAnsi"/>
          <w:snapToGrid w:val="0"/>
          <w:sz w:val="24"/>
          <w:szCs w:val="24"/>
        </w:rPr>
        <w:t>nazwa i adres siedziby wykonawcy</w:t>
      </w:r>
      <w:r w:rsidRPr="0062236D">
        <w:rPr>
          <w:rFonts w:asciiTheme="minorHAnsi" w:hAnsiTheme="minorHAnsi"/>
          <w:snapToGrid w:val="0"/>
          <w:sz w:val="24"/>
          <w:szCs w:val="24"/>
        </w:rPr>
        <w:tab/>
      </w:r>
      <w:r w:rsidR="00A64F61" w:rsidRPr="0062236D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..........................................................................................</w:t>
      </w:r>
    </w:p>
    <w:p w:rsidR="00A64F61" w:rsidRPr="0062236D" w:rsidRDefault="00A64F61" w:rsidP="0064652D">
      <w:pPr>
        <w:spacing w:after="0" w:line="240" w:lineRule="auto"/>
        <w:ind w:left="3540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64652D" w:rsidRPr="0062236D" w:rsidRDefault="00A64F61" w:rsidP="0064652D">
      <w:pPr>
        <w:spacing w:after="0" w:line="240" w:lineRule="auto"/>
        <w:ind w:left="3540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nr tel./</w:t>
      </w:r>
      <w:proofErr w:type="spellStart"/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faxu</w:t>
      </w:r>
      <w:proofErr w:type="spellEnd"/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REGON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NIP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KRS/CEIDG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2236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>
        <w:rPr>
          <w:rFonts w:asciiTheme="minorHAnsi" w:hAnsiTheme="minorHAnsi"/>
          <w:snapToGrid w:val="0"/>
          <w:sz w:val="24"/>
          <w:szCs w:val="24"/>
          <w:lang w:val="en-US"/>
        </w:rPr>
        <w:t>internet http://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="0064652D"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e-mail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A1211" w:rsidRPr="0062236D" w:rsidRDefault="008A1211" w:rsidP="0064652D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 xml:space="preserve">Państwowa Wyższa Szkoła 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Zawodowa w Tarnowie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33-100 Tarnów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ul. Mickiewicza 8</w:t>
      </w:r>
    </w:p>
    <w:p w:rsidR="00017428" w:rsidRPr="0062236D" w:rsidRDefault="00017428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64652D" w:rsidRPr="0062236D" w:rsidRDefault="0064652D" w:rsidP="0064652D">
      <w:pPr>
        <w:spacing w:after="0" w:line="240" w:lineRule="auto"/>
        <w:rPr>
          <w:rFonts w:asciiTheme="minorHAnsi" w:hAnsiTheme="minorHAnsi" w:cs="Times New Roman"/>
          <w:sz w:val="20"/>
          <w:szCs w:val="24"/>
        </w:rPr>
      </w:pPr>
    </w:p>
    <w:p w:rsidR="00017428" w:rsidRPr="0062236D" w:rsidRDefault="0064652D" w:rsidP="00BF7894">
      <w:pPr>
        <w:pStyle w:val="Nagwek1"/>
        <w:jc w:val="center"/>
        <w:rPr>
          <w:rFonts w:asciiTheme="minorHAnsi" w:hAnsiTheme="minorHAnsi"/>
          <w:bCs/>
          <w:sz w:val="24"/>
          <w:szCs w:val="24"/>
        </w:rPr>
      </w:pPr>
      <w:r w:rsidRPr="0062236D">
        <w:rPr>
          <w:rFonts w:asciiTheme="minorHAnsi" w:hAnsiTheme="minorHAnsi"/>
          <w:bCs/>
          <w:sz w:val="24"/>
          <w:szCs w:val="24"/>
        </w:rPr>
        <w:t>OFERTA</w:t>
      </w:r>
    </w:p>
    <w:p w:rsidR="00043922" w:rsidRPr="0062236D" w:rsidRDefault="00017428" w:rsidP="00017428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 xml:space="preserve">Na podstawie zapytania ofertowego na </w:t>
      </w:r>
      <w:r w:rsidR="00043922" w:rsidRPr="0062236D">
        <w:rPr>
          <w:rFonts w:asciiTheme="minorHAnsi" w:hAnsiTheme="minorHAnsi"/>
          <w:b/>
        </w:rPr>
        <w:t>„Dostawę odczynników chemicznych oraz szkła i sprzętu laboratoryjnego”</w:t>
      </w:r>
      <w:r w:rsidR="007057DF" w:rsidRPr="0062236D">
        <w:rPr>
          <w:rFonts w:asciiTheme="minorHAnsi" w:hAnsiTheme="minorHAnsi"/>
          <w:b/>
        </w:rPr>
        <w:t xml:space="preserve"> </w:t>
      </w:r>
      <w:r w:rsidR="007057DF" w:rsidRPr="0062236D">
        <w:rPr>
          <w:rFonts w:asciiTheme="minorHAnsi" w:hAnsiTheme="minorHAnsi"/>
          <w:bCs/>
        </w:rPr>
        <w:t>oferujemy realizację zamówienia zgodnie z wymogami zapytania ofertowego na następujących warunkach:</w:t>
      </w:r>
    </w:p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Cs/>
        </w:rPr>
      </w:pPr>
    </w:p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/>
        </w:rPr>
      </w:pPr>
      <w:r w:rsidRPr="0062236D">
        <w:rPr>
          <w:rFonts w:asciiTheme="minorHAnsi" w:hAnsiTheme="minorHAnsi"/>
          <w:b/>
        </w:rPr>
        <w:t>Część 1: Dostawa odczynników chemicznych</w:t>
      </w:r>
    </w:p>
    <w:p w:rsidR="00667B84" w:rsidRPr="0062236D" w:rsidRDefault="00667B84" w:rsidP="00667B84">
      <w:pPr>
        <w:pStyle w:val="Default"/>
        <w:jc w:val="both"/>
        <w:rPr>
          <w:rFonts w:asciiTheme="minorHAnsi" w:hAnsiTheme="minorHAnsi"/>
          <w:bCs/>
        </w:rPr>
      </w:pP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+ VAT ...........................................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62236D" w:rsidRPr="00F83F18" w:rsidRDefault="006E16FD" w:rsidP="00043922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>w tym:</w:t>
      </w:r>
    </w:p>
    <w:tbl>
      <w:tblPr>
        <w:tblStyle w:val="Tabela-Siatka2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701"/>
        <w:gridCol w:w="1701"/>
      </w:tblGrid>
      <w:tr w:rsidR="0062236D" w:rsidRPr="0062236D" w:rsidTr="00B131E3">
        <w:trPr>
          <w:trHeight w:val="496"/>
          <w:jc w:val="center"/>
        </w:trPr>
        <w:tc>
          <w:tcPr>
            <w:tcW w:w="704" w:type="dxa"/>
            <w:vAlign w:val="center"/>
          </w:tcPr>
          <w:p w:rsidR="0062236D" w:rsidRPr="0062236D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62236D" w:rsidRPr="0062236D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Nazwa i/lub wzór chemiczny</w:t>
            </w:r>
          </w:p>
        </w:tc>
        <w:tc>
          <w:tcPr>
            <w:tcW w:w="1701" w:type="dxa"/>
            <w:vAlign w:val="center"/>
          </w:tcPr>
          <w:p w:rsidR="0062236D" w:rsidRPr="0062236D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62236D" w:rsidRPr="0062236D" w:rsidRDefault="0062236D" w:rsidP="0062236D">
            <w:pPr>
              <w:jc w:val="center"/>
              <w:rPr>
                <w:b/>
                <w:sz w:val="24"/>
                <w:szCs w:val="24"/>
              </w:rPr>
            </w:pPr>
            <w:r w:rsidRPr="0062236D">
              <w:rPr>
                <w:b/>
                <w:sz w:val="24"/>
                <w:szCs w:val="24"/>
              </w:rPr>
              <w:t>Cena jednostkowa (zł brutto)</w:t>
            </w:r>
          </w:p>
        </w:tc>
        <w:tc>
          <w:tcPr>
            <w:tcW w:w="1701" w:type="dxa"/>
          </w:tcPr>
          <w:p w:rsidR="0062236D" w:rsidRDefault="0062236D" w:rsidP="0062236D">
            <w:pPr>
              <w:jc w:val="center"/>
              <w:rPr>
                <w:b/>
                <w:sz w:val="24"/>
                <w:szCs w:val="24"/>
              </w:rPr>
            </w:pPr>
          </w:p>
          <w:p w:rsidR="0062236D" w:rsidRPr="0062236D" w:rsidRDefault="0062236D" w:rsidP="0062236D">
            <w:pPr>
              <w:jc w:val="center"/>
              <w:rPr>
                <w:b/>
                <w:sz w:val="24"/>
                <w:szCs w:val="24"/>
              </w:rPr>
            </w:pPr>
            <w:r w:rsidRPr="0062236D">
              <w:rPr>
                <w:b/>
                <w:sz w:val="24"/>
                <w:szCs w:val="24"/>
              </w:rPr>
              <w:t>Cena zł brutto</w:t>
            </w: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jc w:val="both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sym w:font="Symbol" w:char="F061"/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-tokoferol 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sym w:font="Symbol" w:char="F0B3"/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96%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1,4-dioksan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2,2’-azobis(2-metylo-propionamidyny)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dichlorowodorek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2,4-dinitrofenylohydrazyna  wilgotne ciało stałe, zawierające min.30% wody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2,6-dichlorofenoloindofenol sól sodowa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dihydrat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3-chloronadtlenobenzoesowy kwas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4-aminonaftaleno-1-sulfonian sodu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4-bromobenzaldehyd 99%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E6252B" w:rsidRDefault="00E6252B" w:rsidP="00E6252B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E6252B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F83F18">
              <w:rPr>
                <w:rFonts w:asciiTheme="minorHAnsi" w:hAnsiTheme="minorHAnsi" w:cs="Arial"/>
                <w:kern w:val="0"/>
                <w:sz w:val="21"/>
                <w:szCs w:val="21"/>
              </w:rPr>
              <w:t>aceton cz. –</w:t>
            </w:r>
            <w:r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 xml:space="preserve"> </w:t>
            </w:r>
            <w:r w:rsidR="00E6252B"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różne terminy dostawy</w:t>
            </w:r>
            <w:r w:rsidR="00123CA4"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agar wzbogacony BTL P-0017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agar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MacConkey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12.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amoniak 25% 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3aq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amonu chlorek 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Cl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amonu chromian (NH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CrO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amonu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dichromian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(NH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Cr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7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amonu fluorek 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amonu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metawanadan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VO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cz.d.a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amonu siarczek 20% roztwór (NH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19.</w:t>
            </w:r>
          </w:p>
        </w:tc>
        <w:tc>
          <w:tcPr>
            <w:tcW w:w="2977" w:type="dxa"/>
          </w:tcPr>
          <w:p w:rsidR="0062236D" w:rsidRPr="00B131E3" w:rsidRDefault="00E539D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azotany test </w:t>
            </w:r>
            <w:proofErr w:type="spellStart"/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kuwet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owy</w:t>
            </w:r>
            <w:proofErr w:type="spellEnd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Spectroquant</w:t>
            </w:r>
            <w:proofErr w:type="spellEnd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, 25 oznaczeń zakres DMP 1,0-50,0 mg/l NO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perscript"/>
              </w:rPr>
              <w:t>-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 4-221 mg/l NO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perscript"/>
              </w:rPr>
              <w:t>-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, nr 1147640001 </w:t>
            </w:r>
            <w:proofErr w:type="spellStart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Merck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opakowanie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azotowy kwas 65% HNO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 xml:space="preserve">3 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21.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azotowy kwas 65%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Suprapur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1.00441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Merck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Supelco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benzofenon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bibuła jakościowa miękka 450x560 mm 100 arkuszy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opakowanie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borowy kwas 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BO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chloroform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chlorosulfonowy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kwas 97%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cyna metal proszek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cynku azotan(V) Zn(NO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*6H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cynku chlorek ZnCl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cytrynowy kwas 1-hydrat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czerwień koszenilowa wskaźnik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dekan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demulgator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 xml:space="preserve"> Poly(propylene glycol)-block-poly(ethylene 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br/>
              <w:t xml:space="preserve">glycol)-block-poly(propylene glycol) Sigma Aldrich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numer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katalogowy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 xml:space="preserve"> 435503-250ML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250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34.</w:t>
            </w:r>
          </w:p>
        </w:tc>
        <w:tc>
          <w:tcPr>
            <w:tcW w:w="2977" w:type="dxa"/>
          </w:tcPr>
          <w:p w:rsidR="0062236D" w:rsidRPr="00B131E3" w:rsidRDefault="00E539D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detergenty anionowe test </w:t>
            </w:r>
            <w:proofErr w:type="spellStart"/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kuwet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owy</w:t>
            </w:r>
            <w:proofErr w:type="spellEnd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Spectroquant</w:t>
            </w:r>
            <w:proofErr w:type="spellEnd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, 25 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 xml:space="preserve">oznaczeń, zakres 0,05-2,00 mg/l MBAS, nr 102552 </w:t>
            </w:r>
            <w:proofErr w:type="spellStart"/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Merck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1 opakowanie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diamonu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szczawian (NH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1,5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36.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dichlorometan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dimetyloglioksym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38.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dimetylu  siarczan(VI)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disodu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wersenian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disodu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wodorofosforan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Na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HPO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*12H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41.</w:t>
            </w:r>
          </w:p>
        </w:tc>
        <w:tc>
          <w:tcPr>
            <w:tcW w:w="2977" w:type="dxa"/>
          </w:tcPr>
          <w:p w:rsidR="00E6252B" w:rsidRDefault="00E6252B" w:rsidP="00F83F18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F83F18" w:rsidRPr="00F83F18" w:rsidRDefault="0062236D" w:rsidP="00F83F18">
            <w:pPr>
              <w:suppressAutoHyphens w:val="0"/>
              <w:rPr>
                <w:rFonts w:asciiTheme="minorHAnsi" w:hAnsiTheme="minorHAnsi" w:cs="Arial"/>
                <w:b/>
                <w:color w:val="FF0000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etylowy alkohol C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5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OH 96% cz.d.a. </w:t>
            </w:r>
            <w:r w:rsidRPr="00B131E3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–</w:t>
            </w:r>
            <w:r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 xml:space="preserve"> </w:t>
            </w:r>
            <w:r w:rsidR="00F83F18"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różne terminy dostawy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500ml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42.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e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tylowy alkohol C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5</w:t>
            </w:r>
            <w:r w:rsidR="0062236D"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OH 99,8%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43.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etylu octan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ferrofluid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(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ferrociecz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 do doświadczeń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45.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formaldehyd 36-38%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fosforomolibdenowy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kwas </w:t>
            </w: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1-hydrat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fosforylu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chlorek POCl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galusowy kwas 1-hydrat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49.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gliceryna bezwodna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glikol etylenowy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glioksylowy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kwas 1-hydrat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52.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heksan frakcja z nafty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izopropyloamina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jodyna roztwór w etanolu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kobaltu(II) siarczan(VI) CoSO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*7H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L-walina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magnezu chromian MgCrO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58.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magnezu octan (CH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COO)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Mg*4H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masłowy kwas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1,25 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60.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metanol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metylenowy błękit wskaźnik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miedzi(II) siarczan(VI) CuSO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*5H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m-ksylen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>mrówkowy kwas 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>500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Nesslera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odczynnik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niklu(II) tlenek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NiO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N-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metyloanilina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N,N-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dimetyloanilina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69.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octowy kwas 80% CH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COOH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ołowiu(II) azotan(V) Pb(NO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ołowiu(IV) tlenek PbO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>orcyna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 xml:space="preserve"> 1-hydrat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  <w:lang w:val="en-US"/>
              </w:rPr>
              <w:t>5g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ortofosforowy kwas 85% 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palmitynowy kwas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papierki Kongo MN 616 T czerwona » niebieska 5.0–3.0  o  średniej czułości,  szczególnie zalecane do analiz kroplowych, nr 907 04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opakowania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papierki wskaźnikowe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pH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=1÷14 rolka, 5 metrów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opakowań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paraformaldehyd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78.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pentan-1-ol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79.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podłoże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Eijkmana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BTL </w:t>
            </w: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P-0083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potasu azotan(III) KNO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81.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potasu jodan KIO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potasu nadmanganian KMnO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potasu wodorotlenek KOH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84.</w:t>
            </w:r>
          </w:p>
        </w:tc>
        <w:tc>
          <w:tcPr>
            <w:tcW w:w="2977" w:type="dxa"/>
          </w:tcPr>
          <w:p w:rsidR="00E6252B" w:rsidRDefault="00E6252B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propan-2-ol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roztwór czyszczący SC02 do czyszczenia elektrod z osadu protein nr SC02-250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Hydromet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86.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roztwór regenerujący SC03 do regeneracji szklanych membran elektrod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pH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nr SC03-250 ml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Hydromet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S(+)-karwon do syntezy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sacharoza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>sączki ilościowe miękkie średnica 125mm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  <w:t>1 opakowanie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sączki ilościowe twarde średnica 125 mm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 xml:space="preserve">1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  <w:t>opakowanie</w:t>
            </w:r>
            <w:proofErr w:type="spellEnd"/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  <w:lang w:val="en-US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91.</w:t>
            </w:r>
          </w:p>
        </w:tc>
        <w:tc>
          <w:tcPr>
            <w:tcW w:w="2977" w:type="dxa"/>
          </w:tcPr>
          <w:p w:rsidR="00F83F18" w:rsidRDefault="00F83F18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siarkowy kwas 95% 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skrobia rozpuszczalna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sodu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nadjodan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NaIO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Merck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nr 1065970050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sodu podchloryn 10% cz.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NaClO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siarczan(VI) bezwodny Na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 xml:space="preserve">4 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1,5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siarczek Na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S*9H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tiosiarczan Na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*5H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węglan Na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CO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*10H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99.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wodorosiarczyn 40% roztwór NaHSO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ml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sodu wodorosiarczyn NaHSO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sodu wodorotlenek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mikrogranulki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NaOH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8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102.</w:t>
            </w:r>
          </w:p>
        </w:tc>
        <w:tc>
          <w:tcPr>
            <w:tcW w:w="2977" w:type="dxa"/>
          </w:tcPr>
          <w:p w:rsidR="00F83F18" w:rsidRDefault="00F83F18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solny kwas 35-38% HCl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15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srebra azotan(V) AgNO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strontu chlorek SrCl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*6H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105.</w:t>
            </w:r>
          </w:p>
        </w:tc>
        <w:tc>
          <w:tcPr>
            <w:tcW w:w="2977" w:type="dxa"/>
          </w:tcPr>
          <w:p w:rsidR="00F83F18" w:rsidRDefault="00F83F18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toluen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106.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trichlorooctowy kwas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107.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wapnia azotan(V) Ca(NO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*4H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108.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wapnia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diwodorofosforan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Ca(H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PO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)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109.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wapnia węglan CaCO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bezwodny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110.</w:t>
            </w:r>
          </w:p>
        </w:tc>
        <w:tc>
          <w:tcPr>
            <w:tcW w:w="2977" w:type="dxa"/>
          </w:tcPr>
          <w:p w:rsidR="00F83F18" w:rsidRDefault="00F83F18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wodoru nadtlenek 30% H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cz.d.a.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w opakowaniach jednostkowych 1l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111.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zestaw minerałów barwnych 12 okazów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Mineral</w:t>
            </w:r>
            <w:proofErr w:type="spellEnd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Collection (talk, limonit, selenit, fluoryt, siarka, 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kalcyt, piryt, magnetyt, wermikulit, hematyt, kwarc, mika)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112.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żółcień tytanowa 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5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113.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żel krzemionkowy nr 112926-00-8 </w:t>
            </w:r>
            <w:proofErr w:type="spellStart"/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Merck</w:t>
            </w:r>
            <w:proofErr w:type="spellEnd"/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114.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żelaza(III) tlenek Fe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2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cz.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62236D" w:rsidRPr="0062236D" w:rsidTr="00B131E3">
        <w:trPr>
          <w:jc w:val="center"/>
        </w:trPr>
        <w:tc>
          <w:tcPr>
            <w:tcW w:w="704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115.</w:t>
            </w:r>
          </w:p>
        </w:tc>
        <w:tc>
          <w:tcPr>
            <w:tcW w:w="2977" w:type="dxa"/>
          </w:tcPr>
          <w:p w:rsidR="0062236D" w:rsidRPr="00B131E3" w:rsidRDefault="0062236D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żelaza tlenek, czerń Fe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3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O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  <w:vertAlign w:val="subscript"/>
              </w:rPr>
              <w:t>4</w:t>
            </w: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, ferromagnetyczny</w:t>
            </w:r>
          </w:p>
        </w:tc>
        <w:tc>
          <w:tcPr>
            <w:tcW w:w="1701" w:type="dxa"/>
            <w:vAlign w:val="center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62236D" w:rsidRPr="00B131E3" w:rsidRDefault="0062236D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5A54C4" w:rsidRPr="0062236D" w:rsidTr="00B131E3">
        <w:trPr>
          <w:jc w:val="center"/>
        </w:trPr>
        <w:tc>
          <w:tcPr>
            <w:tcW w:w="704" w:type="dxa"/>
            <w:vAlign w:val="center"/>
          </w:tcPr>
          <w:p w:rsidR="005A54C4" w:rsidRPr="00B131E3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116.</w:t>
            </w:r>
          </w:p>
        </w:tc>
        <w:tc>
          <w:tcPr>
            <w:tcW w:w="2977" w:type="dxa"/>
          </w:tcPr>
          <w:p w:rsidR="005A54C4" w:rsidRDefault="005A54C4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Ziemia bieląca „</w:t>
            </w:r>
            <w:proofErr w:type="spellStart"/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Jeltar</w:t>
            </w:r>
            <w:proofErr w:type="spellEnd"/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 300” </w:t>
            </w:r>
          </w:p>
          <w:p w:rsidR="005A54C4" w:rsidRPr="00F579DD" w:rsidRDefault="005A54C4" w:rsidP="0062236D">
            <w:pPr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- biała d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o jasnoszarej lub jasnobeżowej, </w:t>
            </w: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- gęstość nasypowa luźna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:</w:t>
            </w: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 500-650 </w:t>
            </w:r>
            <w:r w:rsidRPr="00F579DD">
              <w:rPr>
                <w:rFonts w:cs="Arial"/>
                <w:kern w:val="0"/>
                <w:sz w:val="20"/>
                <w:szCs w:val="20"/>
              </w:rPr>
              <w:t>[</w:t>
            </w: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g/l</w:t>
            </w:r>
            <w:r w:rsidRPr="00F579DD">
              <w:rPr>
                <w:rFonts w:cs="Arial"/>
                <w:kern w:val="0"/>
                <w:sz w:val="20"/>
                <w:szCs w:val="20"/>
              </w:rPr>
              <w:t>]</w:t>
            </w: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, </w:t>
            </w:r>
          </w:p>
          <w:p w:rsidR="009A6C56" w:rsidRPr="009A6C56" w:rsidRDefault="005A54C4" w:rsidP="0062236D">
            <w:pPr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- gęstość nasypowa ścisła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:</w:t>
            </w:r>
            <w:r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 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550-700 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g/l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, </w:t>
            </w:r>
            <w:r w:rsidR="009A6C56" w:rsidRPr="00F579DD">
              <w:rPr>
                <w:rFonts w:asciiTheme="minorHAnsi" w:hAnsiTheme="minorHAnsi" w:cs="Arial"/>
                <w:kern w:val="0"/>
                <w:sz w:val="21"/>
                <w:szCs w:val="21"/>
              </w:rPr>
              <w:t xml:space="preserve">- </w:t>
            </w:r>
            <w:proofErr w:type="spellStart"/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pH</w:t>
            </w:r>
            <w:proofErr w:type="spellEnd"/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(10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 xml:space="preserve">roztwór wodny): 2,9-3,5; - strata prażenia (1000 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[°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C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]: 6,8[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]; - zdolność </w:t>
            </w:r>
            <w:proofErr w:type="spellStart"/>
            <w:r w:rsidR="009A6C56" w:rsidRPr="00F579DD">
              <w:rPr>
                <w:rFonts w:cs="Arial"/>
                <w:kern w:val="0"/>
                <w:sz w:val="20"/>
                <w:szCs w:val="20"/>
              </w:rPr>
              <w:t>odbarw.oleju</w:t>
            </w:r>
            <w:proofErr w:type="spellEnd"/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 rzepakowego: min.85[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]; - </w:t>
            </w:r>
            <w:proofErr w:type="spellStart"/>
            <w:r w:rsidR="009A6C56" w:rsidRPr="00F579DD">
              <w:rPr>
                <w:rFonts w:cs="Arial"/>
                <w:kern w:val="0"/>
                <w:sz w:val="20"/>
                <w:szCs w:val="20"/>
              </w:rPr>
              <w:t>zawart.wolnych</w:t>
            </w:r>
            <w:proofErr w:type="spellEnd"/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 kwasów (jako HCI): max. 0,09[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]; - </w:t>
            </w:r>
            <w:proofErr w:type="spellStart"/>
            <w:r w:rsidR="009A6C56" w:rsidRPr="00F579DD">
              <w:rPr>
                <w:rFonts w:cs="Arial"/>
                <w:kern w:val="0"/>
                <w:sz w:val="20"/>
                <w:szCs w:val="20"/>
              </w:rPr>
              <w:t>zawart.wilgoci</w:t>
            </w:r>
            <w:proofErr w:type="spellEnd"/>
            <w:r w:rsidR="009A6C56" w:rsidRPr="00F579DD">
              <w:rPr>
                <w:rFonts w:cs="Arial"/>
                <w:kern w:val="0"/>
                <w:sz w:val="20"/>
                <w:szCs w:val="20"/>
              </w:rPr>
              <w:t xml:space="preserve"> (105°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C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]): 4-10[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]; - odsiew na sicie 0,3[mm]: max. 10[</w:t>
            </w:r>
            <w:r w:rsidR="009A6C56" w:rsidRPr="00F579DD">
              <w:rPr>
                <w:rFonts w:asciiTheme="minorHAnsi" w:hAnsiTheme="minorHAnsi" w:cs="Arial"/>
                <w:kern w:val="0"/>
                <w:sz w:val="20"/>
                <w:szCs w:val="20"/>
              </w:rPr>
              <w:t>%</w:t>
            </w:r>
            <w:r w:rsidR="009A6C56" w:rsidRPr="00F579DD">
              <w:rPr>
                <w:rFonts w:cs="Arial"/>
                <w:kern w:val="0"/>
                <w:sz w:val="20"/>
                <w:szCs w:val="20"/>
              </w:rPr>
              <w:t>];</w:t>
            </w:r>
          </w:p>
        </w:tc>
        <w:tc>
          <w:tcPr>
            <w:tcW w:w="1701" w:type="dxa"/>
            <w:vAlign w:val="center"/>
          </w:tcPr>
          <w:p w:rsidR="005A54C4" w:rsidRPr="00E9736D" w:rsidRDefault="0021663E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E9736D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5A54C4" w:rsidRPr="00B131E3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A54C4" w:rsidRPr="00B131E3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5A54C4" w:rsidRPr="0062236D" w:rsidTr="00B131E3">
        <w:trPr>
          <w:jc w:val="center"/>
        </w:trPr>
        <w:tc>
          <w:tcPr>
            <w:tcW w:w="704" w:type="dxa"/>
            <w:vAlign w:val="center"/>
          </w:tcPr>
          <w:p w:rsidR="005A54C4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117.</w:t>
            </w:r>
          </w:p>
        </w:tc>
        <w:tc>
          <w:tcPr>
            <w:tcW w:w="2977" w:type="dxa"/>
          </w:tcPr>
          <w:p w:rsidR="005A54C4" w:rsidRPr="00B131E3" w:rsidRDefault="009A6C56" w:rsidP="0062236D">
            <w:pPr>
              <w:suppressAutoHyphens w:val="0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Węgiel aktywny – z d</w:t>
            </w:r>
            <w:r w:rsidR="0088306F">
              <w:rPr>
                <w:rFonts w:asciiTheme="minorHAnsi" w:hAnsiTheme="minorHAnsi" w:cs="Arial"/>
                <w:kern w:val="0"/>
                <w:sz w:val="21"/>
                <w:szCs w:val="21"/>
              </w:rPr>
              <w:t>rzewnego lub kamiennego, granulowany lub niegranulowany.</w:t>
            </w:r>
          </w:p>
        </w:tc>
        <w:tc>
          <w:tcPr>
            <w:tcW w:w="1701" w:type="dxa"/>
            <w:vAlign w:val="center"/>
          </w:tcPr>
          <w:p w:rsidR="005A54C4" w:rsidRPr="00E9736D" w:rsidRDefault="0021663E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E9736D"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5A54C4" w:rsidRPr="00B131E3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54C4" w:rsidRPr="00B131E3" w:rsidRDefault="005A54C4" w:rsidP="0062236D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</w:tbl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/>
        </w:rPr>
      </w:pPr>
    </w:p>
    <w:p w:rsidR="00043922" w:rsidRPr="0062236D" w:rsidRDefault="00043922" w:rsidP="00043922">
      <w:pPr>
        <w:suppressAutoHyphens w:val="0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Część 2: Dostawa szkła i sprzętu laboratoryjnego</w:t>
      </w:r>
    </w:p>
    <w:p w:rsidR="007057DF" w:rsidRPr="0062236D" w:rsidRDefault="007057DF" w:rsidP="00043922">
      <w:pPr>
        <w:pStyle w:val="Default"/>
        <w:jc w:val="both"/>
        <w:rPr>
          <w:rFonts w:asciiTheme="minorHAnsi" w:hAnsiTheme="minorHAnsi"/>
          <w:bCs/>
        </w:rPr>
      </w:pP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+ VAT ...........................................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A95EA1" w:rsidRPr="00F83F18" w:rsidRDefault="006E16FD" w:rsidP="00043922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>w tym:</w:t>
      </w:r>
    </w:p>
    <w:tbl>
      <w:tblPr>
        <w:tblStyle w:val="Tabela-Siatka1"/>
        <w:tblW w:w="8777" w:type="dxa"/>
        <w:jc w:val="center"/>
        <w:tblLook w:val="04A0" w:firstRow="1" w:lastRow="0" w:firstColumn="1" w:lastColumn="0" w:noHBand="0" w:noVBand="1"/>
      </w:tblPr>
      <w:tblGrid>
        <w:gridCol w:w="589"/>
        <w:gridCol w:w="4320"/>
        <w:gridCol w:w="1258"/>
        <w:gridCol w:w="1387"/>
        <w:gridCol w:w="1223"/>
      </w:tblGrid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A95EA1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4335" w:type="dxa"/>
          </w:tcPr>
          <w:p w:rsidR="00A95EA1" w:rsidRPr="00A95EA1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>Nazwa i/lub wzór chemiczny</w:t>
            </w:r>
          </w:p>
        </w:tc>
        <w:tc>
          <w:tcPr>
            <w:tcW w:w="1258" w:type="dxa"/>
            <w:vAlign w:val="center"/>
          </w:tcPr>
          <w:p w:rsidR="00A95EA1" w:rsidRPr="00A95EA1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387" w:type="dxa"/>
          </w:tcPr>
          <w:p w:rsidR="00A95EA1" w:rsidRPr="00A95EA1" w:rsidRDefault="00A95EA1" w:rsidP="0062236D">
            <w:pPr>
              <w:jc w:val="center"/>
              <w:rPr>
                <w:b/>
              </w:rPr>
            </w:pPr>
            <w:r w:rsidRPr="00A95EA1">
              <w:rPr>
                <w:b/>
              </w:rPr>
              <w:t>Cena jednostkowa (zł brutto)</w:t>
            </w:r>
          </w:p>
        </w:tc>
        <w:tc>
          <w:tcPr>
            <w:tcW w:w="1226" w:type="dxa"/>
          </w:tcPr>
          <w:p w:rsidR="00A95EA1" w:rsidRPr="00A95EA1" w:rsidRDefault="00A95EA1" w:rsidP="0062236D">
            <w:pPr>
              <w:jc w:val="center"/>
              <w:rPr>
                <w:b/>
              </w:rPr>
            </w:pPr>
            <w:r w:rsidRPr="00A95EA1">
              <w:rPr>
                <w:b/>
              </w:rPr>
              <w:t>Cena zł brutto</w:t>
            </w: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aparat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Clevengera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wg Farmakopei XI, według rysunku nr 1A i 1B oraz zdjęcia nr 1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aparat do destylacji z parą wodną, wytwornica pary 1000 ml, 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500 ml, połączenia na szlif, według rysunku nr 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aparat Kippa z kolbą o pojemności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aparat Kippa z kolbą o pojemności 500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bagietka szklana prosta 5x200mm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buteleczka brązowa szklana z atomizerem pojemność 100 ml www.lonaen.com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chłodnica destylacyjna powietrzna dł. 50 cm szlif dolny 29/32, szlif górny 14/23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chłodnica zwrotna powietrzna bez płaszcza wodnego, długość 40 cm, NS dół 29/32 i NS góra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cylinder miarowy polipropylenowy skalowany z wytłoczoną podziałką 100ml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cylinder miarowy szklany 500ml stopa PP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czarna nakrętka z otworem do fiolek ND 13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septa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czerwony PTFE/biały silikon według linku</w:t>
            </w:r>
          </w:p>
          <w:p w:rsidR="00A95EA1" w:rsidRPr="00B131E3" w:rsidRDefault="006558BE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hyperlink r:id="rId8" w:history="1">
              <w:r w:rsidR="00A95EA1" w:rsidRPr="00123CA4">
                <w:rPr>
                  <w:rFonts w:asciiTheme="minorHAnsi" w:eastAsiaTheme="minorHAnsi" w:hAnsiTheme="minorHAnsi" w:cstheme="minorBidi"/>
                  <w:kern w:val="0"/>
                  <w:sz w:val="21"/>
                  <w:szCs w:val="21"/>
                  <w:u w:val="single"/>
                </w:rPr>
                <w:t>https://e-biosens.pl/pl/p/-Czarna-nakretka-z-otworem%2C-do-fiolek-ND13%2C-septa-czerwony-PTFEbialy-silikon.-Opakowanie-100-szt./1204</w:t>
              </w:r>
            </w:hyperlink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czujnik konduktometryczny ECF-1, K=0,4, elektrody metalowe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zanurzen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., obudowa plastikowa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Elmetron</w:t>
            </w:r>
            <w:proofErr w:type="spellEnd"/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czujnik temperatury PT 1000, 20 cm do mieszadeł magnetycznych serii MS-H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czyściwo profesjonalne Kimberly Clark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Profesional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381x351mm, nr 7624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deflegmator (kolumna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Vigreux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) szklany długość efektywna 40 cm, NS dół 29/32, NS góra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dławik do mieszadła mechanicznego z tuleją PTFE (uszczelnienie typu KPG) NS 29/32, średnica otworu pręta mieszającego 8mm wg zdjęcia nr 5 i 6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dozownik butelkowy z zaworem zwrotnym 2,5-30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ekstraktor do aparatu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Soxhleta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szlify 29/32 i 45/40, pojemność 100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eksykator próżniowy z płytą porcelanową, zawór w pokrywie, średnica 30 cm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etui na 50 preparatów mikroskopowych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fiolka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Eppendorf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 zamknięciem 1,5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fiolka szklana z wciskaną zatyczką ND18, pojemność 5 ml, wymiar 20x40, średnica wewnętrzna 13,1 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tkanina z włókna szklanego, szerokość 50mm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10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gaza opatrunkowa niejałowa 17-nitkowa 1m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gąbki do zmywania naczyń, kolorowe, 10 sztuk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 opakowań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gruszka medyczna z miękką końcówką nr 7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hot-łapka silikonowa (rękawica termiczna na cztery palce)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kapilary bez heparyny długość 75mm, średnica zewnętrzna 1,4;średnica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rtl/>
              </w:rPr>
              <w:t>ﻐ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wewnętrzna 0,8; pojemność 37 µl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klamra do szlifów z POM #29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Chemland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02-010.371.29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klamra do szlifów z POM #14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Chemland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02-010.365.14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klamra do szlifu 29/32 regulowana niebieska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Bionovo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1-2095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miarowa szklana z korkiem pojemność 10 ml, klasa B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miarowa szklana z korkiem pojemność 5 ml, klasa B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34.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 długa szyją NS 29/32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 długą szyją NS 29/32 pojemność 1000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3-szyjna, pojemność 100 ml, szlif główny 29/32, szlify 14/23, skośne szyje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3-szyjna, pojemność 250 ml, szlif główny 29/32, szlify 14/23, proste szyje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3-szyjna, pojemność 500 ml, szlif główny 29/32, szlify 14/23, proste szyje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4-szyjna pojemność 250 ml, szlif główny NS 29/32 , trzy pozostałe szlify NS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4-szyjna pojemność 500 ml, szlif główny NS 29/32 , trzy pozostałe szlify NS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NS 29/32 pojemność 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kolba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100 ml, NS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próżniowa szklana ze szklanym tubusem, pojemność 500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próżniowa szklana ze szlifem 29/32 ze szklanym tubusem, pojemność 1000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stożkowa bez szlifu z wąską szyją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stożkowa szlif NS 29/32 pojemność 100 ml +korek szklany dmuchany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stożkowa szlif NS 29/32 pojemność 50 ml +korek szklany dmuchany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kolba stożkowa NS 29/32, pojemność 500 ml +korek szklany dmuchany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17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kolba stożkowa typu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Erlenmeyer’a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PP pojemność 500ml, z wytłoczoną podziałką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4.113.000.500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kolumna chromatograficzna średnica 10mm, wysokość 300mm, ze spiekiem szklanym G3 i kranem oraz szlifem górnym 14/23, wg zdjęcia 8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końcówki wylotowe do biurety automatycznej Schillinga z silikonowym przewodem, wg zdjęcia 7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końcówki do pipet automatycznych HTL pojemność 0,5-10 µl, niesterylne, 1000 szt.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opakowanie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końcówki do pipety automatycznej pojemność 1 ml, 250 sztuk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opakowanie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końcówki do pipet automatycznych HTL pojemność 200 µl, niesterylne, 1000 szt.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opakowanie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korek szklany dmuchany do szlifu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krystalizator szklany z wylewem pojemność 300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krystalizator szklany z wylewem pojemność 500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58.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krystalizator szklany z wylewem pojemność 900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kuweta polistyrenowa 5705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4.371.005.705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lejek szklany średnica 75mm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lejek szklany średnica 80mm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lejek szklany z krótką szeroką nóżką, do materiałów sypkich, średnica 80mm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łapacz cieczy (łapacz kropel) zagięty dwa szlify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łyżeczka do spalań średnica 4mm, długość 180mm, zagłębienie R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bscript"/>
              </w:rPr>
              <w:t>K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3mm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magne</w:t>
            </w:r>
            <w:r w:rsidR="00E539DB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tyczny element mieszający z powł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oką PTFE 25x8 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magnetyczny element mieszający z powłoką PTFE 12x5mm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mieszadło magnetyczne z grzaniem cyfrowe z funkcją PUSH ON/OFF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moździerz porcelanowy porowaty średnica wewnętrzna 8,5cm; średnica zewnętrzna 10cm, wysokość 5cm z tłuczkiem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naczyńko wagowe 20x20 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naczyńko wagowe 25x25mm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naczyńko wagowe 30x50mm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nasadka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Deana-Starka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15 ml, oba szlify 29/32, według zdjęcia nr 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nasadka łuk z tubusem próżniowym zgięty, szlify 29/32, nr 01-021.202.07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Chemland</w:t>
            </w:r>
            <w:proofErr w:type="spellEnd"/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parownica porcelanowa z wylewem średnica 75mm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75.</w:t>
            </w:r>
          </w:p>
        </w:tc>
        <w:tc>
          <w:tcPr>
            <w:tcW w:w="4335" w:type="dxa"/>
          </w:tcPr>
          <w:p w:rsidR="00A95EA1" w:rsidRPr="00B131E3" w:rsidRDefault="00E539DB" w:rsidP="00E539DB">
            <w:pPr>
              <w:suppressAutoHyphens w:val="0"/>
              <w:rPr>
                <w:rFonts w:asciiTheme="minorHAnsi" w:eastAsiaTheme="minorHAnsi" w:hAnsiTheme="minorHAnsi" w:cs="Arial"/>
                <w:color w:val="FF0000"/>
                <w:kern w:val="0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pH</w:t>
            </w:r>
            <w:proofErr w:type="spellEnd"/>
            <w:r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-metr</w:t>
            </w:r>
            <w:r w:rsidR="00A95EA1"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laboratoryjny </w:t>
            </w:r>
            <w:proofErr w:type="spellStart"/>
            <w:r w:rsidR="00A95EA1"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Elmetron</w:t>
            </w:r>
            <w:proofErr w:type="spellEnd"/>
            <w:r w:rsidR="00A95EA1"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 elektrodą EPS-1 i czujnikiem temperatury CP-511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pinceta 145mm metalowa precyzyjna prosta,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8.062.114.510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pinceta 110mm metalowa do szkiełek mikroskopowych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8.062.112.020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pinceta 145mm metalowa zwykła prosta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pipeta HTL Discovery Comfort jednokanałowa o zmiennej objętości DV10; 0,5-10 µl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Bionovo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B-0047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pipeta Pasteura PP z bańką ssącą, pojemność 3 ml, 500 szt.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opakowania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pipeta szklana wielomiarowa klasy AS z certyfikatem serii 5 ml,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6.256.520.050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pipeta szklana wielomiarowa klasy AS z certyfikatem serii 10 ml,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6.256.520.100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pipeta szklana jednomiarowa klasy AS z certyfikatem serii 50 ml DURAN,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6.251.200.500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pistel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porowaty długość 11-12cm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płaszcz grzewczy SXKW z regulatorem mocy do kolby pojemność 100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86.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płaszcz grzewczy SXKW z regulatorem mocy do kolby pojemność 1000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płuczka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Dreschler’a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250 ml z podstawą szklaną, nasadka szlif 29/32, komplet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płuczka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Dreschler’a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100 ml z podstawą szklaną komplet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podnośnik laboratoryjny z aluminium 200x200mm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pojemnik cylindryczny z nakrętką 125ml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4.140.000.125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pojemnik cylindryczny z nakrętką 250ml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4.140.000.250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pojemnik cylindryczny z nakrętką 2000ml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4.140.002.000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pojemnik na mocz z zakrętką niesterylny pojemność 100ml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pojemnik szklany z doszlifowaną pokrywką średnica 60mm, wysokość 90mm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pojemnik PE cylindryczny zakręcany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Kartell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30 ml</w:t>
            </w:r>
          </w:p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kod 431850019912, nr kat.912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pokrywka porcelanowa do tygla porcelanowego, średnica pokrywki 4cm, z dużym uszkiem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probówka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szklana z nakrętką i uszczelką długość 10 cm, średnica zewnętrzna 1,5 cm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probówka PP typu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Falcon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niejałowa pojemność 50 ml, stożkowa, 25 sztuk w opakowaniu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opakowania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probówka stożkowa do wirówki 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rtl/>
              </w:rPr>
              <w:t>średnica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13mm, długość 95mm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probówka szklana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okrągłodenna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długość 150mm,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srednica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wewnętrzna 13mm, średnica zewnętrzna 15mm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pudełko na 25szt szkiełek mikroskopowych plastikowe,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7.027.430.251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przedłużacz destylacyjny, nasadka łuk zwykły szklany (nasadka typu fajka) NS 29/32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rękawica ochronna do wysokich temperatur rozmiar 8 KCl-955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Thermoplus</w:t>
            </w:r>
            <w:proofErr w:type="spellEnd"/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para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rozdzielacz szklany stożkowy z kranem teflonowym i korkiem,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105.</w:t>
            </w:r>
          </w:p>
        </w:tc>
        <w:tc>
          <w:tcPr>
            <w:tcW w:w="4335" w:type="dxa"/>
          </w:tcPr>
          <w:p w:rsidR="00A95EA1" w:rsidRPr="00B131E3" w:rsidRDefault="00A95EA1" w:rsidP="00E539DB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rurka do kolby </w:t>
            </w:r>
            <w:proofErr w:type="spellStart"/>
            <w:r w:rsidR="00E539DB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okrągło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dennej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pojemność 250 ml, NS 14/23, zagięta, według zdjęcia nr 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rurka do osuszania z oliwką zagięta według zdjęcia nr 4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rurka do osuszania ze szlifem 14/23 zagięta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rurka do osuszania ze szlifem 29/32 zagięta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9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rurka szklana z dnem, do oznaczania temperatury wrzenia, długość 80mm, średnica wewnętrzna 6mm, średnica zewnętrzna 7mm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siatka z krążkiem ceramicznym na palnik 16x16 cm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111.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statyw do czujnika temperatury PT 1000 do mieszadeł magnetycznych serii MS-H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statyw EH-10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Elmetron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na elektrodę i czujnik temperatury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szczoteczka do mycia probówek z włosia koziego, miękka, z pędzelkiem średnica 16mm, długość całkowita 350mm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szczoteczka do mycia probówek z włosia koziego, miękka, z pędzelkiem średnica 9mm, długość całkowita 350mm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szkiełka nakrywkowe do mikroskopu 22x22mm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szkiełko mikroskopowe nakrywkowe 15x15mm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200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szkiełko zegarkowe szklane średnica 10 cm, krawędzie obtopione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szkiełko zegarkowe szklane średnica 70mm krawędzie obtopione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szkiełko zegarkowe szklane średnica 80mm, krawędzie obtopione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szkiełko zegarkowe szklane średnica 100mm krawędzie obtopione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szklane fiolki scyntylacyjne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Wheaton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20ml, zakrętka 22mm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Bionovo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9-0620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sznurek bawełniany średnica 5 mm w rolce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m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szpatułka do proszków metalowa 150mm,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8.056.328.200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szpatułka do proszków metalowa 185mm,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8.056.328.300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szpatułka do proszków metalowa 210mm,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8.056.328.400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szpatułko – łyżka metalowa 150mm z wąską szpatułką,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8.056.334.600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szufelka polipropylenowa 10ml,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8.054.200.100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ściereczki domowe do kurzu Jan Niezbędny 38x40 cm, 3 sztuki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33 opakowania 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129.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termometr szklany AMARELL -10 do +100C/1,0C</w:t>
            </w:r>
          </w:p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2.071.001.032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termometr szklany AMARELL -10 do +150C/1,0C</w:t>
            </w:r>
          </w:p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2.071.001.532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termometr szklany AMARELL -10 do +250C/2,0C</w:t>
            </w:r>
          </w:p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2.071.002.532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tryskawka LDPE szeroka szyja, z nadrukiem ACETON,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tryskawka LDPE szeroka szyja, z nadrukiem ETANOL,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tryskawka LDPE wąska szyja(wlew wąski),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tubus z uszczelką do kolby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Roth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A3891-OS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uchwyt do termometrów, polipropylenowy </w:t>
            </w:r>
            <w:proofErr w:type="spellStart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Equimed</w:t>
            </w:r>
            <w:proofErr w:type="spellEnd"/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 xml:space="preserve"> nr 8.137.000.000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3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137.</w:t>
            </w:r>
          </w:p>
        </w:tc>
        <w:tc>
          <w:tcPr>
            <w:tcW w:w="4335" w:type="dxa"/>
          </w:tcPr>
          <w:p w:rsidR="00A95EA1" w:rsidRPr="00B131E3" w:rsidRDefault="00E539DB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proofErr w:type="spellStart"/>
            <w:r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vi</w:t>
            </w:r>
            <w:r w:rsidR="00A95EA1"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alki</w:t>
            </w:r>
            <w:proofErr w:type="spellEnd"/>
            <w:r w:rsidR="00A95EA1"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szklane ND 13 przezroczyste z gwintem 13-425 do zastosowań GC i HPLC, wymiary 45x15 mm, objętość 4ml, bez pola do opisu, według linku</w:t>
            </w:r>
          </w:p>
          <w:p w:rsidR="00A95EA1" w:rsidRPr="00B131E3" w:rsidRDefault="006558BE" w:rsidP="00A95EA1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1"/>
                <w:szCs w:val="21"/>
              </w:rPr>
            </w:pPr>
            <w:hyperlink r:id="rId9" w:history="1">
              <w:r w:rsidR="00A95EA1" w:rsidRPr="00B131E3">
                <w:rPr>
                  <w:rFonts w:asciiTheme="minorHAnsi" w:eastAsiaTheme="minorHAnsi" w:hAnsiTheme="minorHAnsi" w:cstheme="minorBidi"/>
                  <w:kern w:val="0"/>
                  <w:sz w:val="21"/>
                  <w:szCs w:val="21"/>
                  <w:u w:val="single"/>
                </w:rPr>
                <w:t>https://e-biosens.pl/pl/p/Vialki-szklane-ND13%2C-przezroczyste%2C-z-gwintem-13-425%2C-do-zastosowan-GC-i-HPLC.-Wymiary-45x15-mm.-Objetosc-4-ml.-Opakowanie-100-szt.-Bez-pola-do-opisu.-/1200</w:t>
              </w:r>
            </w:hyperlink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100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wąż silikonowy miękki, średnica wewnętrzna 10mm, średnica zewnętrzna 13mm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2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139.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wąż silikonowy miękki, średnica wewnętrzna 12mm, średnica zewnętrzna 16mm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2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wąż silikonowy miękki, średnica wewnętrzna 8mm, średnica zewnętrzna 12mm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20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wiskozymetr szklany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Ubbelohde’a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, K=0,5 mm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perscript"/>
              </w:rPr>
              <w:t>2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/s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perscript"/>
              </w:rPr>
              <w:t>2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zakres pomiaru lepkości 100-500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cSt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Equimed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6.260.100.000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wiskozymetr szklany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Ubbelohde’a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, K=1,0 mm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perscript"/>
              </w:rPr>
              <w:t>2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/s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  <w:vertAlign w:val="superscript"/>
              </w:rPr>
              <w:t>2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zakres pomiaru lepkości 200-1000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cSt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Equimed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nr 6.260.100.000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 sztuka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wkraplacz szklany cylindryczny pojemność 50ml NS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wkraplacz szklany z odpowietrznikiem pojemność 100 ml, NS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wkraplacz szklany z odpowietrznikiem pojemność 25 ml, NS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woreczki do lodu 10 sztuk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28 opakowań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zaciskacz do węży typu Hoffmana średnica 17mm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zapałki zwykłe, 10 sztuk w opakowaniu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11 opakowań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149.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zestaw do generowania gazów: probówka szklana z krótkim tubusem bocznym (około 2,5cm) z korkiem i wężykiem, długość wężyka 30cm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zestawów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PP niska pojemność 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10 ml, wysokość 35mm, średnica 26mm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40 sztuk 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100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25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51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400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15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70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600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niska pojemność 800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159.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zlewka szklana wysoka pojemność 150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21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wysoka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161.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wysoka pojemność 400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162.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wysoka pojemność 600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163.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wysoka pojemność 1000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5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164.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z uchwytem pojemność 250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8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165.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</w:pPr>
            <w:r w:rsidRPr="00B131E3">
              <w:rPr>
                <w:rFonts w:asciiTheme="minorHAnsi" w:eastAsia="Times New Roman" w:hAnsiTheme="minorHAnsi" w:cs="Arial"/>
                <w:color w:val="000000"/>
                <w:kern w:val="0"/>
                <w:sz w:val="21"/>
                <w:szCs w:val="21"/>
                <w:lang w:eastAsia="pl-PL"/>
              </w:rPr>
              <w:t>zlewka szklana z uchwytem pojemność 600 ml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166.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złącze ekspansywne szlif górny 29/32, szlif dolny 14/23 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167.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złącze zewnętrzne pojedyncze szlif 14/23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6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168.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tarka do warzyw metalowa 4-stronna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lastRenderedPageBreak/>
              <w:t>169.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wanna na małe pojemniki pro-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line</w:t>
            </w:r>
            <w:proofErr w:type="spellEnd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z polietylenu (PE), bez kraty, 20 l, 1000 x 400 x 90</w:t>
            </w:r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4 sztuki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A95EA1" w:rsidRPr="00A95EA1" w:rsidTr="0062236D">
        <w:trPr>
          <w:jc w:val="center"/>
        </w:trPr>
        <w:tc>
          <w:tcPr>
            <w:tcW w:w="571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170.</w:t>
            </w:r>
          </w:p>
        </w:tc>
        <w:tc>
          <w:tcPr>
            <w:tcW w:w="4335" w:type="dxa"/>
          </w:tcPr>
          <w:p w:rsidR="00A95EA1" w:rsidRPr="00B131E3" w:rsidRDefault="00A95EA1" w:rsidP="00A95EA1">
            <w:pPr>
              <w:suppressAutoHyphens w:val="0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kuweta laboratoryjna 375x300x75 mm </w:t>
            </w:r>
            <w:proofErr w:type="spellStart"/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Chemland</w:t>
            </w:r>
            <w:proofErr w:type="spellEnd"/>
          </w:p>
        </w:tc>
        <w:tc>
          <w:tcPr>
            <w:tcW w:w="1258" w:type="dxa"/>
            <w:vAlign w:val="center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20 sztuk</w:t>
            </w:r>
          </w:p>
        </w:tc>
        <w:tc>
          <w:tcPr>
            <w:tcW w:w="1387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A95EA1" w:rsidRPr="00B131E3" w:rsidRDefault="00A95EA1" w:rsidP="00A95EA1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</w:tbl>
    <w:p w:rsidR="00B11667" w:rsidRPr="00A95EA1" w:rsidRDefault="00B11667" w:rsidP="00043922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7B84" w:rsidRPr="00F83F18" w:rsidRDefault="00667B84" w:rsidP="00667B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 xml:space="preserve">Oświadczamy, że </w:t>
      </w:r>
      <w:r w:rsidRPr="00F83F18">
        <w:rPr>
          <w:rFonts w:asciiTheme="minorHAnsi" w:hAnsiTheme="minorHAnsi" w:cs="Times New Roman"/>
          <w:b/>
          <w:sz w:val="24"/>
          <w:szCs w:val="24"/>
        </w:rPr>
        <w:t>zrealizujemy zamówienie w terminie:</w:t>
      </w:r>
    </w:p>
    <w:p w:rsidR="00667B84" w:rsidRPr="00F83F18" w:rsidRDefault="00A64F61" w:rsidP="00667B84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Część 1:</w:t>
      </w:r>
      <w:r w:rsidRPr="00F83F18">
        <w:rPr>
          <w:rFonts w:asciiTheme="minorHAnsi" w:hAnsiTheme="minorHAnsi" w:cs="Times New Roman"/>
          <w:b/>
          <w:sz w:val="24"/>
          <w:szCs w:val="24"/>
        </w:rPr>
        <w:tab/>
      </w:r>
      <w:r w:rsidR="00667B84" w:rsidRPr="00F83F18">
        <w:rPr>
          <w:rFonts w:asciiTheme="minorHAnsi" w:hAnsiTheme="minorHAnsi" w:cs="Times New Roman"/>
          <w:b/>
          <w:sz w:val="24"/>
          <w:szCs w:val="24"/>
        </w:rPr>
        <w:t>do ….… dni</w:t>
      </w:r>
      <w:r w:rsidR="00667B84" w:rsidRPr="00F83F18">
        <w:rPr>
          <w:rFonts w:asciiTheme="minorHAnsi" w:hAnsiTheme="minorHAnsi" w:cs="Times New Roman"/>
          <w:sz w:val="24"/>
          <w:szCs w:val="24"/>
        </w:rPr>
        <w:t xml:space="preserve"> </w:t>
      </w:r>
      <w:r w:rsidR="003D4E23" w:rsidRPr="003D4E23">
        <w:rPr>
          <w:rFonts w:asciiTheme="minorHAnsi" w:hAnsiTheme="minorHAnsi" w:cs="Times New Roman"/>
          <w:b/>
          <w:sz w:val="24"/>
          <w:szCs w:val="24"/>
        </w:rPr>
        <w:t>roboczych</w:t>
      </w:r>
      <w:r w:rsidRPr="00F83F18">
        <w:rPr>
          <w:rFonts w:asciiTheme="minorHAnsi" w:hAnsiTheme="minorHAnsi" w:cs="Times New Roman"/>
          <w:sz w:val="24"/>
          <w:szCs w:val="24"/>
        </w:rPr>
        <w:t xml:space="preserve"> </w:t>
      </w:r>
      <w:r w:rsidR="00667B84" w:rsidRPr="00F83F18">
        <w:rPr>
          <w:rFonts w:asciiTheme="minorHAnsi" w:hAnsiTheme="minorHAnsi" w:cs="Times New Roman"/>
          <w:sz w:val="24"/>
          <w:szCs w:val="24"/>
        </w:rPr>
        <w:t>od dnia zawarcia umowy.</w:t>
      </w:r>
    </w:p>
    <w:p w:rsidR="004912FB" w:rsidRPr="00F83F18" w:rsidRDefault="004912FB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F83F18">
        <w:rPr>
          <w:rFonts w:asciiTheme="minorHAnsi" w:hAnsiTheme="minorHAnsi" w:cs="Times New Roman"/>
          <w:b/>
          <w:sz w:val="24"/>
          <w:szCs w:val="24"/>
          <w:u w:val="single"/>
        </w:rPr>
        <w:t xml:space="preserve">WYJĄTEK: </w:t>
      </w:r>
      <w:r w:rsidR="000E0B61">
        <w:rPr>
          <w:rFonts w:asciiTheme="minorHAnsi" w:hAnsiTheme="minorHAnsi" w:cs="Times New Roman"/>
          <w:sz w:val="24"/>
          <w:szCs w:val="24"/>
          <w:u w:val="single"/>
        </w:rPr>
        <w:t>Dostawa acetonu (poz. 9):</w:t>
      </w:r>
    </w:p>
    <w:p w:rsidR="004912FB" w:rsidRPr="00F83F18" w:rsidRDefault="004912FB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10 lit</w:t>
      </w:r>
      <w:r w:rsidR="0024500F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83F18">
        <w:rPr>
          <w:rFonts w:asciiTheme="minorHAnsi" w:hAnsiTheme="minorHAnsi" w:cs="Times New Roman"/>
          <w:b/>
          <w:sz w:val="24"/>
          <w:szCs w:val="24"/>
        </w:rPr>
        <w:t>rów – …………… 2021 r.</w:t>
      </w:r>
    </w:p>
    <w:p w:rsidR="004912FB" w:rsidRPr="00F83F18" w:rsidRDefault="004912FB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5 litrów -   …………… 2021 r.</w:t>
      </w:r>
    </w:p>
    <w:p w:rsidR="004912FB" w:rsidRPr="00F83F18" w:rsidRDefault="004912FB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10 litrów - …………… 2022 r.</w:t>
      </w:r>
    </w:p>
    <w:p w:rsidR="004912FB" w:rsidRPr="00F83F18" w:rsidRDefault="000E0B61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Dostawa etanolu (poz. 41):</w:t>
      </w:r>
    </w:p>
    <w:p w:rsidR="004912FB" w:rsidRPr="00F83F18" w:rsidRDefault="004912FB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 xml:space="preserve">15 litrów - …………… 2021 r. </w:t>
      </w:r>
    </w:p>
    <w:p w:rsidR="004912FB" w:rsidRPr="00F83F18" w:rsidRDefault="00F83F18" w:rsidP="004912FB">
      <w:pPr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10 litrów - …………… 2022 r.</w:t>
      </w:r>
    </w:p>
    <w:p w:rsidR="00667B84" w:rsidRPr="00F83F18" w:rsidRDefault="00A64F61" w:rsidP="00667B84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Część 2:</w:t>
      </w:r>
      <w:r w:rsidRPr="00F83F18">
        <w:rPr>
          <w:rFonts w:asciiTheme="minorHAnsi" w:hAnsiTheme="minorHAnsi" w:cs="Times New Roman"/>
          <w:b/>
          <w:sz w:val="24"/>
          <w:szCs w:val="24"/>
        </w:rPr>
        <w:tab/>
      </w:r>
      <w:r w:rsidR="00667B84" w:rsidRPr="00F83F18">
        <w:rPr>
          <w:rFonts w:asciiTheme="minorHAnsi" w:hAnsiTheme="minorHAnsi" w:cs="Times New Roman"/>
          <w:b/>
          <w:sz w:val="24"/>
          <w:szCs w:val="24"/>
        </w:rPr>
        <w:t>do ….… dni</w:t>
      </w:r>
      <w:r w:rsidR="00667B84" w:rsidRPr="00F83F18">
        <w:rPr>
          <w:rFonts w:asciiTheme="minorHAnsi" w:hAnsiTheme="minorHAnsi" w:cs="Times New Roman"/>
          <w:sz w:val="24"/>
          <w:szCs w:val="24"/>
        </w:rPr>
        <w:t xml:space="preserve"> </w:t>
      </w:r>
      <w:r w:rsidRPr="00F83F18">
        <w:rPr>
          <w:rFonts w:asciiTheme="minorHAnsi" w:hAnsiTheme="minorHAnsi" w:cs="Times New Roman"/>
          <w:sz w:val="24"/>
          <w:szCs w:val="24"/>
        </w:rPr>
        <w:t xml:space="preserve"> </w:t>
      </w:r>
      <w:r w:rsidR="003D4E23" w:rsidRPr="003D4E23">
        <w:rPr>
          <w:rFonts w:asciiTheme="minorHAnsi" w:hAnsiTheme="minorHAnsi" w:cs="Times New Roman"/>
          <w:b/>
          <w:sz w:val="24"/>
          <w:szCs w:val="24"/>
        </w:rPr>
        <w:t>roboczych</w:t>
      </w:r>
      <w:r w:rsidR="003D4E23">
        <w:rPr>
          <w:rFonts w:asciiTheme="minorHAnsi" w:hAnsiTheme="minorHAnsi" w:cs="Times New Roman"/>
          <w:sz w:val="24"/>
          <w:szCs w:val="24"/>
        </w:rPr>
        <w:t xml:space="preserve"> </w:t>
      </w:r>
      <w:r w:rsidR="00667B84" w:rsidRPr="00F83F18">
        <w:rPr>
          <w:rFonts w:asciiTheme="minorHAnsi" w:hAnsiTheme="minorHAnsi" w:cs="Times New Roman"/>
          <w:sz w:val="24"/>
          <w:szCs w:val="24"/>
        </w:rPr>
        <w:t>od dnia zawarcia umowy.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3F18">
        <w:rPr>
          <w:rFonts w:asciiTheme="minorHAnsi" w:hAnsiTheme="minorHAnsi"/>
          <w:sz w:val="24"/>
          <w:szCs w:val="24"/>
        </w:rPr>
        <w:t>Oświadczamy, że zapoznaliśmy się z warunkami zapytania ofertowego i deklarujemy wykonanie przedmiotu zamówienia zgodnie z</w:t>
      </w:r>
      <w:r w:rsidR="00B54A6B" w:rsidRPr="00F83F18">
        <w:rPr>
          <w:rFonts w:asciiTheme="minorHAnsi" w:hAnsiTheme="minorHAnsi"/>
          <w:sz w:val="24"/>
          <w:szCs w:val="24"/>
        </w:rPr>
        <w:t xml:space="preserve"> </w:t>
      </w:r>
      <w:r w:rsidRPr="00F83F18">
        <w:rPr>
          <w:rFonts w:asciiTheme="minorHAnsi" w:hAnsiTheme="minorHAnsi"/>
          <w:sz w:val="24"/>
          <w:szCs w:val="24"/>
        </w:rPr>
        <w:t>ofertą.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F83F18">
        <w:rPr>
          <w:rFonts w:asciiTheme="minorHAnsi" w:hAnsiTheme="minorHAnsi" w:cs="Times New Roman"/>
          <w:sz w:val="24"/>
          <w:szCs w:val="24"/>
          <w:lang w:eastAsia="ar-SA"/>
        </w:rPr>
        <w:t xml:space="preserve">Oświadczamy, że cena oferty obejmuje pełen zakres zamówienia, jak również wszystkie koszty towarzyszące wykonaniu zamówienia. 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/>
          <w:sz w:val="24"/>
          <w:szCs w:val="24"/>
        </w:rPr>
        <w:t>Oświadczamy, że jesteśmy związani ofertą przez okres 30 dni licząc od dnia, w którym przypada koniec terminu składania ofert.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/>
          <w:sz w:val="24"/>
          <w:szCs w:val="24"/>
        </w:rPr>
        <w:t>Oświadczamy, że posiadamy uprawnienia do wykonania zamówienia.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 xml:space="preserve"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</w:t>
      </w:r>
    </w:p>
    <w:p w:rsidR="00BF7894" w:rsidRPr="00F83F18" w:rsidRDefault="00BF7894" w:rsidP="00BF7894">
      <w:pPr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>bezpośrednio  lub  pośrednio  pozyskaliśmy  w  celu  ubiegania  się  o  udzielenie  zamówienia  publicznego  w niniejszym  postępowaniu</w:t>
      </w:r>
      <w:r w:rsidR="003566DC" w:rsidRPr="00F83F18">
        <w:rPr>
          <w:rFonts w:asciiTheme="minorHAnsi" w:hAnsiTheme="minorHAnsi" w:cs="Times New Roman"/>
          <w:sz w:val="24"/>
          <w:szCs w:val="24"/>
        </w:rPr>
        <w:t>*</w:t>
      </w:r>
      <w:r w:rsidRPr="00F83F18">
        <w:rPr>
          <w:rFonts w:asciiTheme="minorHAnsi" w:hAnsiTheme="minorHAnsi" w:cs="Times New Roman"/>
          <w:sz w:val="24"/>
          <w:szCs w:val="24"/>
        </w:rPr>
        <w:t>.</w:t>
      </w:r>
    </w:p>
    <w:p w:rsidR="00BF7894" w:rsidRPr="00F83F18" w:rsidRDefault="00BF7894" w:rsidP="00BF789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Załączniki do oferty:</w:t>
      </w:r>
    </w:p>
    <w:p w:rsidR="00BF7894" w:rsidRPr="00F83F18" w:rsidRDefault="00BF7894" w:rsidP="003337DD">
      <w:pPr>
        <w:suppressAutoHyphens w:val="0"/>
        <w:spacing w:before="240" w:after="0" w:line="240" w:lineRule="auto"/>
        <w:ind w:left="720"/>
        <w:jc w:val="both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F83F18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- …………………………………..</w:t>
      </w:r>
    </w:p>
    <w:p w:rsidR="00BF7894" w:rsidRPr="00F83F18" w:rsidRDefault="00BF7894" w:rsidP="00BF7894">
      <w:pPr>
        <w:spacing w:after="0"/>
        <w:rPr>
          <w:rFonts w:asciiTheme="minorHAnsi" w:hAnsiTheme="minorHAnsi" w:cs="Times New Roman"/>
          <w:sz w:val="20"/>
          <w:szCs w:val="20"/>
        </w:rPr>
      </w:pPr>
    </w:p>
    <w:p w:rsidR="00BF7894" w:rsidRPr="00F83F18" w:rsidRDefault="00BF7894" w:rsidP="00BF7894">
      <w:pPr>
        <w:spacing w:after="0"/>
        <w:ind w:left="360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……………………, dnia …………….</w:t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="00F83F18">
        <w:rPr>
          <w:rFonts w:asciiTheme="minorHAnsi" w:hAnsiTheme="minorHAnsi" w:cs="Times New Roman"/>
          <w:sz w:val="20"/>
          <w:szCs w:val="20"/>
        </w:rPr>
        <w:t xml:space="preserve">              </w:t>
      </w:r>
      <w:r w:rsidRPr="00F83F18">
        <w:rPr>
          <w:rFonts w:asciiTheme="minorHAnsi" w:hAnsiTheme="minorHAnsi" w:cs="Times New Roman"/>
          <w:sz w:val="20"/>
          <w:szCs w:val="20"/>
        </w:rPr>
        <w:t xml:space="preserve"> ……………….……..……………..……</w:t>
      </w:r>
      <w:r w:rsidR="00F83F18">
        <w:rPr>
          <w:rFonts w:asciiTheme="minorHAnsi" w:hAnsiTheme="minorHAnsi" w:cs="Times New Roman"/>
          <w:sz w:val="20"/>
          <w:szCs w:val="20"/>
        </w:rPr>
        <w:t>…………………..</w:t>
      </w:r>
    </w:p>
    <w:p w:rsidR="00BF7894" w:rsidRPr="00F83F18" w:rsidRDefault="00BF7894" w:rsidP="00BF7894">
      <w:pPr>
        <w:spacing w:after="0"/>
        <w:ind w:left="4248"/>
        <w:jc w:val="center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(pieczęć i podpisy upoważnionego/</w:t>
      </w:r>
      <w:proofErr w:type="spellStart"/>
      <w:r w:rsidRPr="00F83F18">
        <w:rPr>
          <w:rFonts w:asciiTheme="minorHAnsi" w:hAnsiTheme="minorHAnsi" w:cs="Times New Roman"/>
          <w:sz w:val="20"/>
          <w:szCs w:val="20"/>
        </w:rPr>
        <w:t>ych</w:t>
      </w:r>
      <w:proofErr w:type="spellEnd"/>
    </w:p>
    <w:p w:rsidR="00BF7894" w:rsidRPr="00F83F18" w:rsidRDefault="00BF7894" w:rsidP="00BF7894">
      <w:pPr>
        <w:spacing w:after="0"/>
        <w:ind w:left="4248"/>
        <w:jc w:val="center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przedstawicieli wykonawcy)</w:t>
      </w: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BF7894" w:rsidRPr="00F83F18" w:rsidRDefault="00BF7894" w:rsidP="00BF7894">
      <w:pPr>
        <w:suppressAutoHyphens w:val="0"/>
        <w:spacing w:after="0" w:line="240" w:lineRule="auto"/>
        <w:jc w:val="both"/>
        <w:rPr>
          <w:rFonts w:asciiTheme="minorHAnsi" w:hAnsiTheme="minorHAnsi" w:cs="Times New Roman"/>
          <w:kern w:val="0"/>
          <w:sz w:val="16"/>
          <w:szCs w:val="16"/>
        </w:rPr>
      </w:pPr>
      <w:r w:rsidRPr="00F83F18">
        <w:rPr>
          <w:rFonts w:asciiTheme="minorHAnsi" w:eastAsia="Times New Roman" w:hAnsiTheme="minorHAnsi" w:cs="Times New Roman"/>
          <w:b/>
          <w:kern w:val="0"/>
          <w:sz w:val="18"/>
          <w:szCs w:val="18"/>
          <w:lang w:eastAsia="ar-SA"/>
        </w:rPr>
        <w:t>*</w:t>
      </w:r>
      <w:r w:rsidRPr="00F83F18">
        <w:rPr>
          <w:rFonts w:asciiTheme="minorHAnsi" w:hAnsiTheme="minorHAnsi" w:cs="Times New Roman"/>
          <w:color w:val="000000"/>
          <w:kern w:val="0"/>
          <w:sz w:val="16"/>
          <w:szCs w:val="16"/>
          <w:lang w:eastAsia="pl-PL"/>
        </w:rPr>
        <w:t xml:space="preserve"> w przypadku gdy wykonawca </w:t>
      </w:r>
      <w:r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3566DC"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)</w:t>
      </w:r>
      <w:r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.</w:t>
      </w:r>
    </w:p>
    <w:sectPr w:rsidR="00BF7894" w:rsidRPr="00F83F18" w:rsidSect="008A121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BE" w:rsidRDefault="006558BE" w:rsidP="00BF7894">
      <w:pPr>
        <w:spacing w:after="0" w:line="240" w:lineRule="auto"/>
      </w:pPr>
      <w:r>
        <w:separator/>
      </w:r>
    </w:p>
  </w:endnote>
  <w:endnote w:type="continuationSeparator" w:id="0">
    <w:p w:rsidR="006558BE" w:rsidRDefault="006558BE" w:rsidP="00BF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3988"/>
      <w:docPartObj>
        <w:docPartGallery w:val="Page Numbers (Bottom of Page)"/>
        <w:docPartUnique/>
      </w:docPartObj>
    </w:sdtPr>
    <w:sdtEndPr/>
    <w:sdtContent>
      <w:p w:rsidR="00F579DD" w:rsidRDefault="00F57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6D">
          <w:rPr>
            <w:noProof/>
          </w:rPr>
          <w:t>7</w:t>
        </w:r>
        <w:r>
          <w:fldChar w:fldCharType="end"/>
        </w:r>
      </w:p>
    </w:sdtContent>
  </w:sdt>
  <w:p w:rsidR="00F579DD" w:rsidRDefault="00F5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BE" w:rsidRDefault="006558BE" w:rsidP="00BF7894">
      <w:pPr>
        <w:spacing w:after="0" w:line="240" w:lineRule="auto"/>
      </w:pPr>
      <w:r>
        <w:separator/>
      </w:r>
    </w:p>
  </w:footnote>
  <w:footnote w:type="continuationSeparator" w:id="0">
    <w:p w:rsidR="006558BE" w:rsidRDefault="006558BE" w:rsidP="00BF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F40A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B1A46"/>
    <w:multiLevelType w:val="hybridMultilevel"/>
    <w:tmpl w:val="0A026D36"/>
    <w:lvl w:ilvl="0" w:tplc="1E983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BA4"/>
    <w:multiLevelType w:val="hybridMultilevel"/>
    <w:tmpl w:val="6E48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65C74"/>
    <w:multiLevelType w:val="hybridMultilevel"/>
    <w:tmpl w:val="55E2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20D2"/>
    <w:multiLevelType w:val="multilevel"/>
    <w:tmpl w:val="BB5098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85604"/>
    <w:multiLevelType w:val="hybridMultilevel"/>
    <w:tmpl w:val="5FCC9844"/>
    <w:lvl w:ilvl="0" w:tplc="E7402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6C61"/>
    <w:multiLevelType w:val="hybridMultilevel"/>
    <w:tmpl w:val="254E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06F3C"/>
    <w:multiLevelType w:val="hybridMultilevel"/>
    <w:tmpl w:val="0414D662"/>
    <w:lvl w:ilvl="0" w:tplc="30C66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7"/>
    <w:rsid w:val="00010905"/>
    <w:rsid w:val="00017428"/>
    <w:rsid w:val="00042354"/>
    <w:rsid w:val="0004366C"/>
    <w:rsid w:val="00043922"/>
    <w:rsid w:val="000610D6"/>
    <w:rsid w:val="00066BB3"/>
    <w:rsid w:val="000B0854"/>
    <w:rsid w:val="000D4C43"/>
    <w:rsid w:val="000E0B61"/>
    <w:rsid w:val="00123CA4"/>
    <w:rsid w:val="001C2F0B"/>
    <w:rsid w:val="001D345E"/>
    <w:rsid w:val="0020232E"/>
    <w:rsid w:val="002027AD"/>
    <w:rsid w:val="00214FE6"/>
    <w:rsid w:val="0021663E"/>
    <w:rsid w:val="0022671E"/>
    <w:rsid w:val="0024500F"/>
    <w:rsid w:val="002B1F46"/>
    <w:rsid w:val="00313461"/>
    <w:rsid w:val="003337DD"/>
    <w:rsid w:val="00347ABC"/>
    <w:rsid w:val="003566DC"/>
    <w:rsid w:val="00362500"/>
    <w:rsid w:val="00391D43"/>
    <w:rsid w:val="003B10B7"/>
    <w:rsid w:val="003B20B3"/>
    <w:rsid w:val="003D4E23"/>
    <w:rsid w:val="004070ED"/>
    <w:rsid w:val="004361C6"/>
    <w:rsid w:val="00473A70"/>
    <w:rsid w:val="00474C0A"/>
    <w:rsid w:val="00476507"/>
    <w:rsid w:val="004912FB"/>
    <w:rsid w:val="004F70BC"/>
    <w:rsid w:val="00545011"/>
    <w:rsid w:val="005564A9"/>
    <w:rsid w:val="005A54C4"/>
    <w:rsid w:val="005D275C"/>
    <w:rsid w:val="0061405C"/>
    <w:rsid w:val="0062236D"/>
    <w:rsid w:val="0064652D"/>
    <w:rsid w:val="006558BE"/>
    <w:rsid w:val="00665579"/>
    <w:rsid w:val="00667B84"/>
    <w:rsid w:val="006C2A80"/>
    <w:rsid w:val="006E16FD"/>
    <w:rsid w:val="006E707B"/>
    <w:rsid w:val="007057DF"/>
    <w:rsid w:val="00726B92"/>
    <w:rsid w:val="00755669"/>
    <w:rsid w:val="0081263B"/>
    <w:rsid w:val="00852DED"/>
    <w:rsid w:val="0087039A"/>
    <w:rsid w:val="0088306F"/>
    <w:rsid w:val="008A1211"/>
    <w:rsid w:val="008B44BF"/>
    <w:rsid w:val="008B756A"/>
    <w:rsid w:val="00932CA7"/>
    <w:rsid w:val="009A5084"/>
    <w:rsid w:val="009A6C56"/>
    <w:rsid w:val="00A53046"/>
    <w:rsid w:val="00A64F61"/>
    <w:rsid w:val="00A95EA1"/>
    <w:rsid w:val="00AA43A1"/>
    <w:rsid w:val="00AD0938"/>
    <w:rsid w:val="00AE11EF"/>
    <w:rsid w:val="00AE6475"/>
    <w:rsid w:val="00AF0F4A"/>
    <w:rsid w:val="00AF3AC5"/>
    <w:rsid w:val="00AF42AE"/>
    <w:rsid w:val="00B11667"/>
    <w:rsid w:val="00B131E3"/>
    <w:rsid w:val="00B17610"/>
    <w:rsid w:val="00B42C25"/>
    <w:rsid w:val="00B518EE"/>
    <w:rsid w:val="00B54A6B"/>
    <w:rsid w:val="00B6099E"/>
    <w:rsid w:val="00B77177"/>
    <w:rsid w:val="00BA14BB"/>
    <w:rsid w:val="00BB0293"/>
    <w:rsid w:val="00BB3A08"/>
    <w:rsid w:val="00BE58B7"/>
    <w:rsid w:val="00BE6F9C"/>
    <w:rsid w:val="00BF15F9"/>
    <w:rsid w:val="00BF7894"/>
    <w:rsid w:val="00C13A52"/>
    <w:rsid w:val="00C25F61"/>
    <w:rsid w:val="00C45A71"/>
    <w:rsid w:val="00C652DF"/>
    <w:rsid w:val="00CB555E"/>
    <w:rsid w:val="00CC1FF7"/>
    <w:rsid w:val="00CD68A9"/>
    <w:rsid w:val="00CF3F27"/>
    <w:rsid w:val="00D07883"/>
    <w:rsid w:val="00D40916"/>
    <w:rsid w:val="00D45623"/>
    <w:rsid w:val="00D5555E"/>
    <w:rsid w:val="00D571D8"/>
    <w:rsid w:val="00DD1458"/>
    <w:rsid w:val="00DD7B56"/>
    <w:rsid w:val="00DF75CF"/>
    <w:rsid w:val="00E2589E"/>
    <w:rsid w:val="00E27A14"/>
    <w:rsid w:val="00E4295C"/>
    <w:rsid w:val="00E539DB"/>
    <w:rsid w:val="00E6252B"/>
    <w:rsid w:val="00E830FD"/>
    <w:rsid w:val="00E9736D"/>
    <w:rsid w:val="00EB7CC2"/>
    <w:rsid w:val="00ED293E"/>
    <w:rsid w:val="00F048CE"/>
    <w:rsid w:val="00F06657"/>
    <w:rsid w:val="00F579DD"/>
    <w:rsid w:val="00F74D27"/>
    <w:rsid w:val="00F761CB"/>
    <w:rsid w:val="00F80B73"/>
    <w:rsid w:val="00F83F18"/>
    <w:rsid w:val="00FA1857"/>
    <w:rsid w:val="00FA602F"/>
    <w:rsid w:val="00FD7B73"/>
    <w:rsid w:val="00FE0100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27F-03F1-4187-ACBA-E5AE32D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07"/>
    <w:pPr>
      <w:suppressAutoHyphens/>
    </w:pPr>
    <w:rPr>
      <w:rFonts w:ascii="Calibri" w:eastAsia="Calibri" w:hAnsi="Calibri" w:cs="font183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52D"/>
    <w:pPr>
      <w:keepNext/>
      <w:suppressAutoHyphens w:val="0"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kern w:val="0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65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652D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652D"/>
    <w:pPr>
      <w:widowControl w:val="0"/>
      <w:suppressAutoHyphens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6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17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4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kapitzlist">
    <w:name w:val="List Paragraph"/>
    <w:basedOn w:val="Normalny"/>
    <w:uiPriority w:val="34"/>
    <w:qFormat/>
    <w:rsid w:val="00BF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94"/>
    <w:rPr>
      <w:rFonts w:ascii="Calibri" w:eastAsia="Calibri" w:hAnsi="Calibri" w:cs="font183"/>
      <w:kern w:val="1"/>
    </w:rPr>
  </w:style>
  <w:style w:type="paragraph" w:styleId="Stopka">
    <w:name w:val="footer"/>
    <w:basedOn w:val="Normalny"/>
    <w:link w:val="Stopka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94"/>
    <w:rPr>
      <w:rFonts w:ascii="Calibri" w:eastAsia="Calibri" w:hAnsi="Calibri" w:cs="font183"/>
      <w:kern w:val="1"/>
    </w:rPr>
  </w:style>
  <w:style w:type="character" w:styleId="UyteHipercze">
    <w:name w:val="FollowedHyperlink"/>
    <w:basedOn w:val="Domylnaczcionkaakapitu"/>
    <w:uiPriority w:val="99"/>
    <w:semiHidden/>
    <w:unhideWhenUsed/>
    <w:rsid w:val="00F048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67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6C"/>
    <w:rPr>
      <w:rFonts w:ascii="Segoe UI" w:eastAsia="Calibri" w:hAnsi="Segoe UI" w:cs="Segoe UI"/>
      <w:kern w:val="1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95EA1"/>
  </w:style>
  <w:style w:type="table" w:customStyle="1" w:styleId="Tabela-Siatka1">
    <w:name w:val="Tabela - Siatka1"/>
    <w:basedOn w:val="Standardowy"/>
    <w:next w:val="Tabela-Siatka"/>
    <w:uiPriority w:val="59"/>
    <w:rsid w:val="00A9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EA1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EA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6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iosens.pl/pl/p/-Czarna-nakretka-z-otworem%2C-do-fiolek-ND13%2C-septa-czerwony-PTFEbialy-silikon.-Opakowanie-100-szt./1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biosens.pl/pl/p/Vialki-szklane-ND13%2C-przezroczyste%2C-z-gwintem-13-425%2C-do-zastosowan-GC-i-HPLC.-Wymiary-45x15-mm.-Objetosc-4-ml.-Opakowanie-100-szt.-Bez-pola-do-opisu.-/12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8D37-705C-48B2-9748-AACE2CAC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3627</Words>
  <Characters>21765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A</cp:lastModifiedBy>
  <cp:revision>17</cp:revision>
  <cp:lastPrinted>2021-01-28T09:16:00Z</cp:lastPrinted>
  <dcterms:created xsi:type="dcterms:W3CDTF">2021-09-13T08:38:00Z</dcterms:created>
  <dcterms:modified xsi:type="dcterms:W3CDTF">2021-09-15T12:26:00Z</dcterms:modified>
</cp:coreProperties>
</file>